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56" w:rsidRDefault="001B2F56" w:rsidP="001B2F56">
      <w:pPr>
        <w:rPr>
          <w:rFonts w:ascii="方正小标宋简体" w:eastAsia="方正小标宋简体" w:hAnsi="华文仿宋"/>
          <w:sz w:val="32"/>
          <w:szCs w:val="36"/>
        </w:rPr>
      </w:pPr>
      <w:r>
        <w:rPr>
          <w:rFonts w:ascii="方正小标宋简体" w:eastAsia="方正小标宋简体" w:hAnsi="华文仿宋" w:hint="eastAsia"/>
          <w:sz w:val="32"/>
          <w:szCs w:val="36"/>
        </w:rPr>
        <w:t>附件1：</w:t>
      </w:r>
    </w:p>
    <w:p w:rsidR="001B2F56" w:rsidRDefault="001B2F56" w:rsidP="001B2F56">
      <w:pPr>
        <w:jc w:val="center"/>
        <w:rPr>
          <w:rFonts w:ascii="方正小标宋简体" w:eastAsia="方正小标宋简体" w:hAnsi="华文仿宋"/>
          <w:sz w:val="32"/>
          <w:szCs w:val="36"/>
        </w:rPr>
      </w:pP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2019全国中西医结合</w:t>
      </w: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大学生临床能力大赛赛程与竞赛大纲</w:t>
      </w:r>
    </w:p>
    <w:p w:rsidR="001B2F56" w:rsidRDefault="001B2F56" w:rsidP="001B2F56">
      <w:pPr>
        <w:pStyle w:val="Default"/>
        <w:ind w:firstLineChars="200" w:firstLine="480"/>
        <w:rPr>
          <w:rFonts w:ascii="仿宋_GB2312" w:eastAsia="仿宋_GB2312"/>
          <w:color w:val="auto"/>
          <w:szCs w:val="28"/>
          <w:lang w:val="zh-CN"/>
        </w:rPr>
      </w:pPr>
    </w:p>
    <w:p w:rsidR="001B2F56" w:rsidRDefault="001B2F56" w:rsidP="001B2F56">
      <w:pPr>
        <w:pStyle w:val="Default"/>
        <w:ind w:firstLineChars="200"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lang w:val="zh-CN"/>
        </w:rPr>
        <w:t>本次大赛分为初赛、复赛、决赛3个赛程，分两天进行。第一天进行初赛，第二天进行复赛和决赛。初赛</w:t>
      </w:r>
      <w:r>
        <w:rPr>
          <w:rFonts w:ascii="仿宋_GB2312" w:eastAsia="仿宋_GB2312" w:hAnsi="仿宋_GB2312" w:cs="仿宋_GB2312" w:hint="eastAsia"/>
          <w:color w:val="auto"/>
          <w:sz w:val="28"/>
          <w:szCs w:val="32"/>
        </w:rPr>
        <w:t>成绩排名前16位的参赛队进入复赛。复赛遴选出10支队伍进入决赛（初赛成绩带入复赛成绩，复赛成绩不带入决赛）。</w:t>
      </w:r>
    </w:p>
    <w:p w:rsidR="001B2F56" w:rsidRDefault="001B2F56" w:rsidP="001B2F56">
      <w:pPr>
        <w:pStyle w:val="Default"/>
        <w:ind w:firstLineChars="200"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大赛共产生，特等奖1队、一等奖2队，二等奖3队，三等奖4队，优秀奖6队。每个赛站各设置个人</w:t>
      </w:r>
      <w:bookmarkStart w:id="0" w:name="_GoBack"/>
      <w:bookmarkEnd w:id="0"/>
      <w:r>
        <w:rPr>
          <w:rFonts w:ascii="仿宋_GB2312" w:eastAsia="仿宋_GB2312" w:hAnsi="仿宋_GB2312" w:cs="仿宋_GB2312" w:hint="eastAsia"/>
          <w:color w:val="auto"/>
          <w:sz w:val="28"/>
          <w:szCs w:val="32"/>
        </w:rPr>
        <w:t>单项奖2名。优秀组织单位16个。</w:t>
      </w:r>
    </w:p>
    <w:p w:rsidR="001B2F56" w:rsidRDefault="001B2F56" w:rsidP="001B2F56">
      <w:pPr>
        <w:jc w:val="center"/>
        <w:rPr>
          <w:rFonts w:ascii="方正小标宋简体" w:eastAsia="方正小标宋简体" w:hAnsi="华文仿宋" w:hint="eastAsia"/>
          <w:sz w:val="32"/>
          <w:szCs w:val="36"/>
        </w:rPr>
      </w:pP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2019全国中西医结合</w:t>
      </w: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大学生临床能力大赛赛程与竞赛</w:t>
      </w:r>
      <w:r>
        <w:rPr>
          <w:rFonts w:ascii="方正小标宋简体" w:eastAsia="方正小标宋简体" w:hAnsi="华文仿宋" w:hint="eastAsia"/>
          <w:sz w:val="32"/>
          <w:szCs w:val="36"/>
          <w:lang w:val="zh-CN"/>
        </w:rPr>
        <w:t>初赛</w:t>
      </w:r>
      <w:r>
        <w:rPr>
          <w:rFonts w:ascii="方正小标宋简体" w:eastAsia="方正小标宋简体" w:hAnsi="华文仿宋" w:hint="eastAsia"/>
          <w:sz w:val="32"/>
          <w:szCs w:val="36"/>
        </w:rPr>
        <w:t>大纲</w:t>
      </w:r>
    </w:p>
    <w:p w:rsidR="001B2F56" w:rsidRDefault="001B2F56" w:rsidP="001B2F56">
      <w:pPr>
        <w:jc w:val="center"/>
        <w:rPr>
          <w:rFonts w:ascii="方正小标宋简体" w:eastAsia="方正小标宋简体" w:hAnsi="华文仿宋" w:hint="eastAsia"/>
          <w:sz w:val="32"/>
          <w:szCs w:val="36"/>
          <w:lang w:val="zh-CN"/>
        </w:rPr>
      </w:pPr>
    </w:p>
    <w:p w:rsidR="001B2F56" w:rsidRDefault="001B2F56" w:rsidP="001B2F56">
      <w:pPr>
        <w:ind w:firstLineChars="200" w:firstLine="560"/>
        <w:jc w:val="left"/>
        <w:rPr>
          <w:rFonts w:ascii="仿宋_GB2312" w:eastAsia="仿宋_GB2312" w:hAnsi="仿宋_GB2312" w:cs="仿宋_GB2312" w:hint="eastAsia"/>
          <w:b/>
          <w:bCs/>
          <w:sz w:val="28"/>
          <w:szCs w:val="32"/>
          <w:lang w:val="zh-CN"/>
        </w:rPr>
      </w:pPr>
      <w:r>
        <w:rPr>
          <w:rFonts w:ascii="仿宋_GB2312" w:eastAsia="仿宋_GB2312" w:hAnsi="仿宋_GB2312" w:cs="仿宋_GB2312" w:hint="eastAsia"/>
          <w:sz w:val="28"/>
          <w:szCs w:val="32"/>
          <w:lang w:val="zh-CN"/>
        </w:rPr>
        <w:t>初赛共有理论知识考核（中医基础理论、中医诊断学、中医经典、西医诊断学、药理学）、中医诊断技能、西医诊断技能、中药知识与技能、方剂知识与运用、针灸推拿技能、急救技能</w:t>
      </w:r>
      <w:r>
        <w:rPr>
          <w:rFonts w:ascii="仿宋_GB2312" w:eastAsia="仿宋_GB2312" w:hAnsi="仿宋_GB2312" w:cs="仿宋_GB2312" w:hint="eastAsia"/>
          <w:sz w:val="28"/>
          <w:szCs w:val="32"/>
        </w:rPr>
        <w:t>7</w:t>
      </w:r>
      <w:r>
        <w:rPr>
          <w:rFonts w:ascii="仿宋_GB2312" w:eastAsia="仿宋_GB2312" w:hAnsi="仿宋_GB2312" w:cs="仿宋_GB2312" w:hint="eastAsia"/>
          <w:sz w:val="28"/>
          <w:szCs w:val="32"/>
          <w:lang w:val="zh-CN"/>
        </w:rPr>
        <w:t>站。第1站4位选手全部参加，全队选手的平均分作为本队在本站的得分。第2-</w:t>
      </w:r>
      <w:r>
        <w:rPr>
          <w:rFonts w:ascii="仿宋_GB2312" w:eastAsia="仿宋_GB2312" w:hAnsi="仿宋_GB2312" w:cs="仿宋_GB2312" w:hint="eastAsia"/>
          <w:sz w:val="28"/>
          <w:szCs w:val="32"/>
        </w:rPr>
        <w:t>6</w:t>
      </w:r>
      <w:r>
        <w:rPr>
          <w:rFonts w:ascii="仿宋_GB2312" w:eastAsia="仿宋_GB2312" w:hAnsi="仿宋_GB2312" w:cs="仿宋_GB2312" w:hint="eastAsia"/>
          <w:sz w:val="28"/>
          <w:szCs w:val="32"/>
          <w:lang w:val="zh-CN"/>
        </w:rPr>
        <w:t>站每队三名正式选手根据抽签结果决定出场顺序（每位选手参加站数不能超过2站），第</w:t>
      </w:r>
      <w:r>
        <w:rPr>
          <w:rFonts w:ascii="仿宋_GB2312" w:eastAsia="仿宋_GB2312" w:hAnsi="仿宋_GB2312" w:cs="仿宋_GB2312" w:hint="eastAsia"/>
          <w:sz w:val="28"/>
          <w:szCs w:val="32"/>
        </w:rPr>
        <w:t>7</w:t>
      </w:r>
      <w:r>
        <w:rPr>
          <w:rFonts w:ascii="仿宋_GB2312" w:eastAsia="仿宋_GB2312" w:hAnsi="仿宋_GB2312" w:cs="仿宋_GB2312" w:hint="eastAsia"/>
          <w:sz w:val="28"/>
          <w:szCs w:val="32"/>
          <w:lang w:val="zh-CN"/>
        </w:rPr>
        <w:t>站每队根据抽签结果派出1位正式选手参赛。</w:t>
      </w:r>
    </w:p>
    <w:p w:rsidR="001B2F56" w:rsidRDefault="001B2F56" w:rsidP="001B2F56">
      <w:pPr>
        <w:jc w:val="center"/>
        <w:rPr>
          <w:rFonts w:ascii="仿宋_GB2312" w:eastAsia="仿宋_GB2312" w:hAnsi="仿宋_GB2312" w:cs="仿宋_GB2312"/>
          <w:b/>
          <w:bCs/>
          <w:sz w:val="28"/>
          <w:szCs w:val="32"/>
          <w:lang w:val="zh-CN"/>
        </w:rPr>
      </w:pPr>
    </w:p>
    <w:p w:rsidR="001B2F56" w:rsidRDefault="001B2F56" w:rsidP="001B2F56">
      <w:pPr>
        <w:jc w:val="center"/>
        <w:rPr>
          <w:rFonts w:ascii="仿宋_GB2312" w:eastAsia="仿宋_GB2312" w:hAnsi="仿宋_GB2312" w:cs="仿宋_GB2312" w:hint="eastAsia"/>
          <w:b/>
          <w:bCs/>
          <w:sz w:val="28"/>
          <w:szCs w:val="32"/>
          <w:lang w:val="zh-CN"/>
        </w:rPr>
      </w:pPr>
      <w:r>
        <w:rPr>
          <w:rFonts w:ascii="仿宋_GB2312" w:eastAsia="仿宋_GB2312" w:hAnsi="仿宋_GB2312" w:cs="仿宋_GB2312" w:hint="eastAsia"/>
          <w:b/>
          <w:bCs/>
          <w:sz w:val="28"/>
          <w:szCs w:val="32"/>
          <w:lang w:val="zh-CN"/>
        </w:rPr>
        <w:t>第一站</w:t>
      </w:r>
      <w:r>
        <w:rPr>
          <w:rFonts w:ascii="仿宋_GB2312" w:eastAsia="仿宋_GB2312" w:hAnsi="仿宋_GB2312" w:cs="仿宋_GB2312" w:hint="eastAsia"/>
          <w:b/>
          <w:bCs/>
          <w:sz w:val="28"/>
          <w:szCs w:val="32"/>
        </w:rPr>
        <w:t xml:space="preserve">  </w:t>
      </w:r>
      <w:r>
        <w:rPr>
          <w:rFonts w:ascii="仿宋_GB2312" w:eastAsia="仿宋_GB2312" w:hAnsi="仿宋_GB2312" w:cs="仿宋_GB2312" w:hint="eastAsia"/>
          <w:b/>
          <w:bCs/>
          <w:sz w:val="28"/>
          <w:szCs w:val="32"/>
          <w:lang w:val="zh-CN"/>
        </w:rPr>
        <w:t>理论知识考核</w:t>
      </w:r>
    </w:p>
    <w:p w:rsidR="001B2F56" w:rsidRDefault="001B2F56" w:rsidP="001B2F56">
      <w:pPr>
        <w:jc w:val="left"/>
        <w:rPr>
          <w:rFonts w:ascii="仿宋_GB2312" w:eastAsia="仿宋_GB2312" w:hAnsi="仿宋_GB2312" w:cs="仿宋_GB2312" w:hint="eastAsia"/>
          <w:b/>
          <w:bCs/>
          <w:sz w:val="28"/>
          <w:szCs w:val="32"/>
          <w:lang w:val="zh-CN"/>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lang w:val="zh-CN"/>
        </w:rPr>
        <w:t>竞赛目标</w:t>
      </w:r>
      <w:r>
        <w:rPr>
          <w:rFonts w:ascii="仿宋_GB2312" w:eastAsia="仿宋_GB2312" w:hAnsi="仿宋_GB2312" w:cs="仿宋_GB2312" w:hint="eastAsia"/>
          <w:sz w:val="28"/>
          <w:szCs w:val="32"/>
        </w:rPr>
        <w:t>】</w:t>
      </w:r>
    </w:p>
    <w:p w:rsidR="001B2F56" w:rsidRDefault="001B2F56" w:rsidP="001B2F56">
      <w:pPr>
        <w:ind w:firstLineChars="200" w:firstLine="560"/>
        <w:jc w:val="left"/>
        <w:rPr>
          <w:rFonts w:ascii="仿宋_GB2312" w:eastAsia="仿宋_GB2312" w:hAnsi="仿宋_GB2312" w:cs="仿宋_GB2312" w:hint="eastAsia"/>
          <w:sz w:val="28"/>
          <w:szCs w:val="32"/>
          <w:lang w:val="zh-CN"/>
        </w:rPr>
      </w:pPr>
      <w:r>
        <w:rPr>
          <w:rFonts w:ascii="仿宋_GB2312" w:eastAsia="仿宋_GB2312" w:hAnsi="仿宋_GB2312" w:cs="仿宋_GB2312" w:hint="eastAsia"/>
          <w:sz w:val="28"/>
          <w:szCs w:val="32"/>
          <w:lang w:val="zh-CN"/>
        </w:rPr>
        <w:t>主要考查参赛选手对中医及西医基本理论、知识的掌握程度。</w:t>
      </w:r>
    </w:p>
    <w:p w:rsidR="001B2F56" w:rsidRDefault="001B2F56" w:rsidP="001B2F56">
      <w:pPr>
        <w:jc w:val="left"/>
        <w:rPr>
          <w:rFonts w:ascii="仿宋_GB2312" w:eastAsia="仿宋_GB2312" w:hAnsi="仿宋_GB2312" w:cs="仿宋_GB2312" w:hint="eastAsia"/>
          <w:b/>
          <w:bCs/>
          <w:sz w:val="28"/>
          <w:szCs w:val="32"/>
          <w:lang w:val="zh-CN"/>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lang w:val="zh-CN"/>
        </w:rPr>
        <w:t>竞赛形式</w:t>
      </w:r>
      <w:r>
        <w:rPr>
          <w:rFonts w:ascii="仿宋_GB2312" w:eastAsia="仿宋_GB2312" w:hAnsi="仿宋_GB2312" w:cs="仿宋_GB2312" w:hint="eastAsia"/>
          <w:sz w:val="28"/>
          <w:szCs w:val="32"/>
        </w:rPr>
        <w:t>】</w:t>
      </w:r>
    </w:p>
    <w:p w:rsidR="001B2F56" w:rsidRDefault="001B2F56" w:rsidP="001B2F56">
      <w:pPr>
        <w:ind w:firstLineChars="200" w:firstLine="560"/>
        <w:jc w:val="left"/>
        <w:rPr>
          <w:rFonts w:ascii="仿宋_GB2312" w:eastAsia="仿宋_GB2312" w:hAnsi="仿宋_GB2312" w:cs="仿宋_GB2312" w:hint="eastAsia"/>
          <w:sz w:val="28"/>
          <w:szCs w:val="32"/>
          <w:lang w:val="zh-CN"/>
        </w:rPr>
      </w:pPr>
      <w:r>
        <w:rPr>
          <w:rFonts w:ascii="仿宋_GB2312" w:eastAsia="仿宋_GB2312" w:hAnsi="仿宋_GB2312" w:cs="仿宋_GB2312" w:hint="eastAsia"/>
          <w:sz w:val="28"/>
          <w:szCs w:val="32"/>
        </w:rPr>
        <w:t>1.</w:t>
      </w:r>
      <w:r>
        <w:rPr>
          <w:rFonts w:ascii="仿宋_GB2312" w:eastAsia="仿宋_GB2312" w:hAnsi="仿宋_GB2312" w:cs="仿宋_GB2312" w:hint="eastAsia"/>
          <w:sz w:val="28"/>
          <w:szCs w:val="32"/>
          <w:lang w:val="zh-CN"/>
        </w:rPr>
        <w:t>参赛选手通过身份验证登陆理论考核系统答题（全部为客观题），考试系统自动计分，每队4位选手全部参加此站竞赛。此站成绩为4位参赛选手的平均分数，个人单项奖计算个人分数。</w:t>
      </w:r>
    </w:p>
    <w:p w:rsidR="001B2F56" w:rsidRDefault="001B2F56" w:rsidP="001B2F56">
      <w:pPr>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2.答题时间：60分钟。</w:t>
      </w:r>
    </w:p>
    <w:p w:rsidR="001B2F56" w:rsidRDefault="001B2F56" w:rsidP="001B2F56">
      <w:pPr>
        <w:jc w:val="left"/>
        <w:rPr>
          <w:rFonts w:ascii="仿宋_GB2312" w:eastAsia="仿宋_GB2312" w:hAnsi="仿宋_GB2312" w:cs="仿宋_GB2312" w:hint="eastAsia"/>
          <w:b/>
          <w:bCs/>
          <w:sz w:val="28"/>
          <w:szCs w:val="32"/>
          <w:lang w:val="zh-CN"/>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lang w:val="zh-CN"/>
        </w:rPr>
        <w:t>竞赛内容</w:t>
      </w:r>
      <w:r>
        <w:rPr>
          <w:rFonts w:ascii="仿宋_GB2312" w:eastAsia="仿宋_GB2312" w:hAnsi="仿宋_GB2312" w:cs="仿宋_GB2312" w:hint="eastAsia"/>
          <w:sz w:val="28"/>
          <w:szCs w:val="32"/>
        </w:rPr>
        <w:t>】</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bCs/>
          <w:sz w:val="28"/>
          <w:szCs w:val="32"/>
        </w:rPr>
        <w:t>题型比例：</w:t>
      </w:r>
      <w:r>
        <w:rPr>
          <w:rFonts w:ascii="仿宋_GB2312" w:eastAsia="仿宋_GB2312" w:hAnsi="仿宋_GB2312" w:cs="仿宋_GB2312" w:hint="eastAsia"/>
          <w:sz w:val="28"/>
          <w:szCs w:val="32"/>
        </w:rPr>
        <w:t>100题，其中A1型题60题，A2型题30题，X型题10题。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1708"/>
        <w:gridCol w:w="1282"/>
        <w:gridCol w:w="1280"/>
        <w:gridCol w:w="1585"/>
      </w:tblGrid>
      <w:tr w:rsidR="001B2F56" w:rsidTr="00E424C9">
        <w:trPr>
          <w:trHeight w:val="540"/>
        </w:trPr>
        <w:tc>
          <w:tcPr>
            <w:tcW w:w="2667" w:type="dxa"/>
            <w:vMerge w:val="restart"/>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科目</w:t>
            </w:r>
          </w:p>
        </w:tc>
        <w:tc>
          <w:tcPr>
            <w:tcW w:w="1708" w:type="dxa"/>
            <w:vMerge w:val="restart"/>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比例</w:t>
            </w:r>
          </w:p>
        </w:tc>
        <w:tc>
          <w:tcPr>
            <w:tcW w:w="4147" w:type="dxa"/>
            <w:gridSpan w:val="3"/>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题型及题量</w:t>
            </w:r>
          </w:p>
        </w:tc>
      </w:tr>
      <w:tr w:rsidR="001B2F56" w:rsidTr="00E424C9">
        <w:trPr>
          <w:trHeight w:val="540"/>
        </w:trPr>
        <w:tc>
          <w:tcPr>
            <w:tcW w:w="2667" w:type="dxa"/>
            <w:vMerge/>
            <w:vAlign w:val="center"/>
          </w:tcPr>
          <w:p w:rsidR="001B2F56" w:rsidRDefault="001B2F56" w:rsidP="00E424C9">
            <w:pPr>
              <w:jc w:val="center"/>
              <w:rPr>
                <w:rFonts w:ascii="仿宋_GB2312" w:eastAsia="仿宋_GB2312" w:hAnsi="仿宋_GB2312" w:cs="仿宋_GB2312" w:hint="eastAsia"/>
                <w:sz w:val="28"/>
                <w:szCs w:val="32"/>
              </w:rPr>
            </w:pPr>
          </w:p>
        </w:tc>
        <w:tc>
          <w:tcPr>
            <w:tcW w:w="1708" w:type="dxa"/>
            <w:vMerge/>
            <w:vAlign w:val="center"/>
          </w:tcPr>
          <w:p w:rsidR="001B2F56" w:rsidRDefault="001B2F56" w:rsidP="00E424C9">
            <w:pPr>
              <w:jc w:val="center"/>
              <w:rPr>
                <w:rFonts w:ascii="仿宋_GB2312" w:eastAsia="仿宋_GB2312" w:hAnsi="仿宋_GB2312" w:cs="仿宋_GB2312" w:hint="eastAsia"/>
                <w:sz w:val="28"/>
                <w:szCs w:val="32"/>
              </w:rPr>
            </w:pPr>
          </w:p>
        </w:tc>
        <w:tc>
          <w:tcPr>
            <w:tcW w:w="1282"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A1</w:t>
            </w:r>
          </w:p>
        </w:tc>
        <w:tc>
          <w:tcPr>
            <w:tcW w:w="1280"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A2</w:t>
            </w:r>
          </w:p>
        </w:tc>
        <w:tc>
          <w:tcPr>
            <w:tcW w:w="1585"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X</w:t>
            </w:r>
          </w:p>
        </w:tc>
      </w:tr>
      <w:tr w:rsidR="001B2F56" w:rsidTr="00E424C9">
        <w:trPr>
          <w:trHeight w:val="708"/>
        </w:trPr>
        <w:tc>
          <w:tcPr>
            <w:tcW w:w="2667"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中医基础理论</w:t>
            </w:r>
          </w:p>
        </w:tc>
        <w:tc>
          <w:tcPr>
            <w:tcW w:w="1708"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20%</w:t>
            </w:r>
          </w:p>
        </w:tc>
        <w:tc>
          <w:tcPr>
            <w:tcW w:w="1282"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12</w:t>
            </w:r>
          </w:p>
        </w:tc>
        <w:tc>
          <w:tcPr>
            <w:tcW w:w="1280"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p>
        </w:tc>
        <w:tc>
          <w:tcPr>
            <w:tcW w:w="1585"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w:t>
            </w:r>
          </w:p>
        </w:tc>
      </w:tr>
      <w:tr w:rsidR="001B2F56" w:rsidTr="00E424C9">
        <w:trPr>
          <w:trHeight w:val="540"/>
        </w:trPr>
        <w:tc>
          <w:tcPr>
            <w:tcW w:w="2667"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中医诊断学</w:t>
            </w:r>
          </w:p>
        </w:tc>
        <w:tc>
          <w:tcPr>
            <w:tcW w:w="1708"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20%</w:t>
            </w:r>
          </w:p>
        </w:tc>
        <w:tc>
          <w:tcPr>
            <w:tcW w:w="1282"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12</w:t>
            </w:r>
          </w:p>
        </w:tc>
        <w:tc>
          <w:tcPr>
            <w:tcW w:w="1280"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10</w:t>
            </w:r>
          </w:p>
        </w:tc>
        <w:tc>
          <w:tcPr>
            <w:tcW w:w="1585"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w:t>
            </w:r>
          </w:p>
        </w:tc>
      </w:tr>
      <w:tr w:rsidR="001B2F56" w:rsidTr="00E424C9">
        <w:trPr>
          <w:trHeight w:val="540"/>
        </w:trPr>
        <w:tc>
          <w:tcPr>
            <w:tcW w:w="2667"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中医经典</w:t>
            </w:r>
          </w:p>
        </w:tc>
        <w:tc>
          <w:tcPr>
            <w:tcW w:w="1708"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20%</w:t>
            </w:r>
          </w:p>
        </w:tc>
        <w:tc>
          <w:tcPr>
            <w:tcW w:w="1282"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12</w:t>
            </w:r>
          </w:p>
        </w:tc>
        <w:tc>
          <w:tcPr>
            <w:tcW w:w="1280"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10</w:t>
            </w:r>
          </w:p>
        </w:tc>
        <w:tc>
          <w:tcPr>
            <w:tcW w:w="1585"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w:t>
            </w:r>
          </w:p>
        </w:tc>
      </w:tr>
      <w:tr w:rsidR="001B2F56" w:rsidTr="00E424C9">
        <w:trPr>
          <w:trHeight w:val="540"/>
        </w:trPr>
        <w:tc>
          <w:tcPr>
            <w:tcW w:w="2667"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西医诊断学基础</w:t>
            </w:r>
          </w:p>
        </w:tc>
        <w:tc>
          <w:tcPr>
            <w:tcW w:w="1708"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20%</w:t>
            </w:r>
          </w:p>
        </w:tc>
        <w:tc>
          <w:tcPr>
            <w:tcW w:w="1282"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12</w:t>
            </w:r>
          </w:p>
        </w:tc>
        <w:tc>
          <w:tcPr>
            <w:tcW w:w="1280"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p>
        </w:tc>
        <w:tc>
          <w:tcPr>
            <w:tcW w:w="1585"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w:t>
            </w:r>
          </w:p>
        </w:tc>
      </w:tr>
      <w:tr w:rsidR="001B2F56" w:rsidTr="00E424C9">
        <w:trPr>
          <w:trHeight w:val="540"/>
        </w:trPr>
        <w:tc>
          <w:tcPr>
            <w:tcW w:w="2667"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药理学</w:t>
            </w:r>
          </w:p>
        </w:tc>
        <w:tc>
          <w:tcPr>
            <w:tcW w:w="1708"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20%</w:t>
            </w:r>
          </w:p>
        </w:tc>
        <w:tc>
          <w:tcPr>
            <w:tcW w:w="1282"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12</w:t>
            </w:r>
          </w:p>
        </w:tc>
        <w:tc>
          <w:tcPr>
            <w:tcW w:w="1280"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10</w:t>
            </w:r>
          </w:p>
        </w:tc>
        <w:tc>
          <w:tcPr>
            <w:tcW w:w="1585" w:type="dxa"/>
            <w:vAlign w:val="center"/>
          </w:tcPr>
          <w:p w:rsidR="001B2F56" w:rsidRDefault="001B2F56" w:rsidP="00E424C9">
            <w:pPr>
              <w:jc w:val="center"/>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w:t>
            </w:r>
          </w:p>
        </w:tc>
      </w:tr>
    </w:tbl>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p>
    <w:p w:rsidR="001B2F56" w:rsidRDefault="001B2F56" w:rsidP="001B2F56">
      <w:pPr>
        <w:adjustRightInd w:val="0"/>
        <w:snapToGrid w:val="0"/>
        <w:spacing w:line="360" w:lineRule="auto"/>
        <w:ind w:firstLineChars="200" w:firstLine="562"/>
        <w:jc w:val="left"/>
        <w:rPr>
          <w:rFonts w:ascii="仿宋_GB2312" w:eastAsia="仿宋_GB2312" w:hAnsi="仿宋_GB2312" w:cs="仿宋_GB2312" w:hint="eastAsia"/>
          <w:b/>
          <w:sz w:val="28"/>
          <w:szCs w:val="32"/>
        </w:rPr>
      </w:pPr>
      <w:r>
        <w:rPr>
          <w:rFonts w:ascii="仿宋_GB2312" w:eastAsia="仿宋_GB2312" w:hAnsi="仿宋_GB2312" w:cs="仿宋_GB2312" w:hint="eastAsia"/>
          <w:b/>
          <w:sz w:val="28"/>
          <w:szCs w:val="32"/>
        </w:rPr>
        <w:t>一、中医基础理论、中医诊断学</w:t>
      </w:r>
      <w:r>
        <w:rPr>
          <w:rFonts w:ascii="仿宋_GB2312" w:eastAsia="仿宋_GB2312" w:hAnsi="仿宋_GB2312" w:cs="仿宋_GB2312" w:hint="eastAsia"/>
          <w:b/>
          <w:bCs/>
          <w:sz w:val="28"/>
          <w:szCs w:val="32"/>
        </w:rPr>
        <w:t>、西医诊断学基础</w:t>
      </w:r>
      <w:r>
        <w:rPr>
          <w:rFonts w:ascii="仿宋_GB2312" w:eastAsia="仿宋_GB2312" w:hAnsi="仿宋_GB2312" w:cs="仿宋_GB2312" w:hint="eastAsia"/>
          <w:b/>
          <w:sz w:val="28"/>
          <w:szCs w:val="32"/>
        </w:rPr>
        <w:t>、药理学</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rPr>
        <w:t>参考书目</w:t>
      </w:r>
      <w:r>
        <w:rPr>
          <w:rFonts w:ascii="仿宋_GB2312" w:eastAsia="仿宋_GB2312" w:hAnsi="仿宋_GB2312" w:cs="仿宋_GB2312" w:hint="eastAsia"/>
          <w:sz w:val="28"/>
          <w:szCs w:val="32"/>
        </w:rPr>
        <w:t>】</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lang w:val="zh-CN"/>
        </w:rPr>
      </w:pPr>
      <w:r>
        <w:rPr>
          <w:rFonts w:ascii="仿宋_GB2312" w:eastAsia="仿宋_GB2312" w:hAnsi="仿宋_GB2312" w:cs="仿宋_GB2312" w:hint="eastAsia"/>
          <w:sz w:val="28"/>
          <w:szCs w:val="32"/>
        </w:rPr>
        <w:t>以中国中医药出版社2019国家医师资格考试大纲细则（医学综</w:t>
      </w:r>
      <w:r>
        <w:rPr>
          <w:rFonts w:ascii="仿宋_GB2312" w:eastAsia="仿宋_GB2312" w:hAnsi="仿宋_GB2312" w:cs="仿宋_GB2312" w:hint="eastAsia"/>
          <w:sz w:val="28"/>
          <w:szCs w:val="32"/>
        </w:rPr>
        <w:lastRenderedPageBreak/>
        <w:t>合笔试部分）·中西医结合执业医师为准。</w:t>
      </w:r>
    </w:p>
    <w:p w:rsidR="001B2F56" w:rsidRDefault="001B2F56" w:rsidP="001B2F56">
      <w:pPr>
        <w:adjustRightInd w:val="0"/>
        <w:snapToGrid w:val="0"/>
        <w:spacing w:line="360" w:lineRule="auto"/>
        <w:jc w:val="left"/>
        <w:rPr>
          <w:rFonts w:ascii="仿宋_GB2312" w:eastAsia="仿宋_GB2312" w:hAnsi="仿宋_GB2312" w:cs="仿宋_GB2312" w:hint="eastAsia"/>
          <w:b/>
          <w:bCs/>
          <w:sz w:val="28"/>
          <w:szCs w:val="32"/>
        </w:rPr>
      </w:pPr>
      <w:r>
        <w:rPr>
          <w:rFonts w:ascii="仿宋_GB2312" w:eastAsia="仿宋_GB2312" w:hAnsi="仿宋_GB2312" w:cs="仿宋_GB2312" w:hint="eastAsia"/>
          <w:bCs/>
          <w:sz w:val="28"/>
          <w:szCs w:val="32"/>
        </w:rPr>
        <w:t xml:space="preserve">    </w:t>
      </w:r>
      <w:r>
        <w:rPr>
          <w:rFonts w:ascii="仿宋_GB2312" w:eastAsia="仿宋_GB2312" w:hAnsi="仿宋_GB2312" w:cs="仿宋_GB2312" w:hint="eastAsia"/>
          <w:b/>
          <w:bCs/>
          <w:sz w:val="28"/>
          <w:szCs w:val="32"/>
        </w:rPr>
        <w:t>二、中医经典</w:t>
      </w:r>
    </w:p>
    <w:p w:rsidR="001B2F56" w:rsidRDefault="001B2F56" w:rsidP="001B2F56">
      <w:pPr>
        <w:pStyle w:val="a8"/>
        <w:shd w:val="clear" w:color="auto" w:fill="FFFFFF"/>
        <w:spacing w:before="0" w:beforeAutospacing="0" w:after="0" w:afterAutospacing="0" w:line="383" w:lineRule="atLeast"/>
        <w:ind w:firstLineChars="200" w:firstLine="592"/>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重点考查对《黄帝内经》《伤寒论》《金匮要略》《温热论》《湿热病篇》《温病条辨》经典著作原文的记忆、理解。</w:t>
      </w:r>
    </w:p>
    <w:p w:rsidR="001B2F56" w:rsidRDefault="001B2F56" w:rsidP="001B2F56">
      <w:pPr>
        <w:pStyle w:val="a8"/>
        <w:shd w:val="clear" w:color="auto" w:fill="FFFFFF"/>
        <w:spacing w:before="240" w:beforeAutospacing="0" w:after="240" w:afterAutospacing="0" w:line="383" w:lineRule="atLeast"/>
        <w:ind w:left="720"/>
        <w:rPr>
          <w:rFonts w:ascii="仿宋_GB2312" w:eastAsia="仿宋_GB2312" w:hAnsi="仿宋_GB2312" w:cs="仿宋_GB2312" w:hint="eastAsia"/>
          <w:b/>
          <w:bCs/>
          <w:spacing w:val="8"/>
          <w:sz w:val="28"/>
          <w:szCs w:val="32"/>
        </w:rPr>
      </w:pPr>
      <w:r>
        <w:rPr>
          <w:rFonts w:ascii="仿宋_GB2312" w:eastAsia="仿宋_GB2312" w:hAnsi="仿宋_GB2312" w:cs="仿宋_GB2312" w:hint="eastAsia"/>
          <w:b/>
          <w:bCs/>
          <w:spacing w:val="8"/>
          <w:sz w:val="28"/>
          <w:szCs w:val="32"/>
          <w:shd w:val="clear" w:color="auto" w:fill="FFFFFF"/>
        </w:rPr>
        <w:t>(一)</w:t>
      </w:r>
      <w:r>
        <w:rPr>
          <w:rFonts w:ascii="Calibri" w:eastAsia="仿宋_GB2312" w:hAnsi="Calibri" w:cs="Calibri"/>
          <w:b/>
          <w:bCs/>
          <w:spacing w:val="8"/>
          <w:sz w:val="28"/>
          <w:szCs w:val="32"/>
          <w:shd w:val="clear" w:color="auto" w:fill="FFFFFF"/>
        </w:rPr>
        <w:t>  </w:t>
      </w:r>
      <w:r>
        <w:rPr>
          <w:rFonts w:ascii="仿宋_GB2312" w:eastAsia="仿宋_GB2312" w:hAnsi="仿宋_GB2312" w:cs="仿宋_GB2312" w:hint="eastAsia"/>
          <w:b/>
          <w:bCs/>
          <w:spacing w:val="8"/>
          <w:sz w:val="28"/>
          <w:szCs w:val="32"/>
          <w:shd w:val="clear" w:color="auto" w:fill="FFFFFF"/>
        </w:rPr>
        <w:t>《黄帝内经》</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《素问·上古天真论》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1.上古之人，其知道者，……度百岁乃去。</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2.夫上古圣人之教下也，……病安从来。</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3.女子七岁，肾气盛，齿更发长；……故形坏而无子也。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4.丈夫八岁，肾气实，发长齿更；……故五藏盛，乃能写。</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《素问·四气调神大论》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1.春三月，此为发陈。……奉长者少。</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2.夏三月，此为蕃秀。……冬至重病。</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3.秋三月，此谓容平。……奉藏者少。</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4.冬三月，此为闭藏。……奉生者少。</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《素问·生气通天论》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1.阳气者若天与日，……卫外者也。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2.因于寒……四维相代，阳气乃竭。</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3.阳气者，烦劳则张，………其若不容。</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4.阳气者，精则养神，柔则养筋。</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5.阴者，藏精而起亟也，……九窍不通。</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6.凡阴阳之要，阳密乃固，……阴阳离决，精气乃绝。</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lastRenderedPageBreak/>
        <w:t>《素问·阴阳应象大论》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1.阴阳者，天地之道也，……治病必求于本。</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2.故清阳为天，浊阴为地；……浊阴归六府。</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3.阴味出下窍，阳气出上窍。……壮火散气，少火生气。</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4.气味辛甘发散为阳，酸苦涌泄为阴。阴胜则阳病，阳胜则阴病。……重寒则热，重热则寒。</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5.风胜则动，……湿胜则濡泻。</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6.天有四时五行，以生长收藏，……寒暑过度，生乃不固。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7.故重阴必阳，重阳必阴，冬伤于寒，春必温病；……秋伤于湿，冬生咳嗽。</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8.阳胜则身热，腠理闭，……病之形能也。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9.年四十，而阴气自半也……下虚上实，涕泣俱出矣。</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10.故邪风之至，疾如风雨。……治五藏者，半死半生也。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11.善诊者，……以诊则不失矣。</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12.病之始起也，可刺而已；……气虚宜掣引之。</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《素问·灵兰秘典论》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1.心者，君主之官也，……气化则能出矣。</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《素问·五藏别论》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1.脑髓骨脉胆女子胞，……水谷不得久藏。</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2.胃者，水谷之海，……故五气入鼻，藏于心肺。心肺有病，而鼻为之不利也。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《素问·汤液醪醴论》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lastRenderedPageBreak/>
        <w:t>1.平治于权衡……五阳已布，疏涤五藏。</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《素问·脉要精微论》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1.诊法常以平旦，……气血未乱，故乃可诊有过之脉。</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2.切脉动静而视精明，……决死生之分。</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3.夫脉者，血之府也，……绵绵其去如弦绝，死。</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4.赤欲如白裹朱，……以白为黑，如是则精衰矣。</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5.夫五藏者，身之强也，……得强则生，失强则死。</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《素问·平人气象论》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1.人一呼脉再动，……命曰平人。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《素问·经脉别论》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1.食气入胃，散精于肝，……以决死生。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2.饮入于胃，游溢精气，……揆度以为常也。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《素问·太阴阳明论》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1.故阳道实，阴道虚。故犯贼风虚邪者，……久为肠澼。</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阳病者，上行极而下；……伤于湿者，下先受之。</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2.四支皆禀气于胃，而不得至经，……故不用焉。</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《素问·热论》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1.人之伤于寒也，……必不免于死。</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2.伤寒一日，巨阳受之，……故烦满而囊缩。</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3.治之各通其藏脉，……可泄而已。</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《素问·评热病论》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1.有病温者，汗出辄复热，……病名阴阳交，交者死也。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lastRenderedPageBreak/>
        <w:t>2.汗出而身热者，……病名曰风厥。</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3.劳风法在肺下，……伤肺则死也。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《素问·咳论》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1.五藏六府皆令人咳，非独肺也。……则为肺咳。</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2.肺咳之状，而喘息有音，……甚则咳涎。</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3.五藏之久咳，……使人多涕唾而面浮肿气逆也。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《素问·举痛论》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1.经脉流行不止，……故卒然而痛。</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2.余知百病生于气也。……思则气结。</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《素问·痹论》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1.风寒湿三气杂至，……湿气胜者为著痹。</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2.凡痹之客五藏者，……涩于小便，上为清涕。</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3.阴气者，静则神藏，躁则消亡。饮食自倍，肠胃乃伤。</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4.荣者，水谷之精气也，……熏于肓膜，散于胸腹。</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《素问·痿论》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1.肺主身之皮毛，……著则生痿躄也。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2.肺者，藏之长也，……生于大热也。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3.阳明者，五藏六府之海，……故足痿不用也。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《素问·水热穴论》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1.肾者，胃之关也。……聚水而生病也。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《素问·至真要大论》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lastRenderedPageBreak/>
        <w:t>1.诸风掉眩，皆属于肝。……诸呕吐酸，暴注下迫，皆属于热。</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2.寒者热之，热者寒之，……开之发之，适事为故。</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3.逆者正治，从者反治，……必伏其所主，而先其所因。</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4.有病热者，寒之而热；……所谓求其属也。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《灵枢·本神》</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1.天之在我者德也，……因虑而处物谓之智。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2.肝藏血，血舍魂，……肾气虚则厥，实则胀，五藏不安。</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《灵枢·经脉》</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1.人始生，先成精……脉道以通，血气乃行。</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《灵枢·营卫生会》</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1.人受气于谷，谷入于胃，……故气至阳而起，至阴而止。</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2.壮者之气血盛，……故昼不精，夜不瞑。</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《灵枢·决气》</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1.余闻人有精、气、津、液、血、脉，……令无所避，是谓脉。</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2.精脱者，耳聋；……此其候也。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《灵枢·水胀》</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1.水始起也，……如裹水之状，此其候也。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2.肤胀者，……腹色不变，此其候也。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3.鼓胀何如？岐伯曰：腹胀身皆大，……腹筋起，此其候也。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lastRenderedPageBreak/>
        <w:t>4.寒气客于肠外，……月事以时下，此其候也。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5.石瘕生于胞中，……皆生于女子，可导而下。</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《灵枢·百病始生》</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1.夫百病之始生也，皆于风雨寒暑，……不可胜数。</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2.风雨寒热不得虚，邪不能独伤人……上下中外，分为三员。</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《灵枢·邪客》</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1.五谷入于胃也……行于五藏六府。</w:t>
      </w:r>
    </w:p>
    <w:p w:rsidR="001B2F56" w:rsidRDefault="001B2F56" w:rsidP="001B2F56">
      <w:pPr>
        <w:pStyle w:val="a8"/>
        <w:shd w:val="clear" w:color="auto" w:fill="FFFFFF"/>
        <w:spacing w:before="240" w:beforeAutospacing="0" w:after="240" w:afterAutospacing="0" w:line="383" w:lineRule="atLeast"/>
        <w:ind w:firstLine="420"/>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(二)《伤寒论》</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太阳病脉证并治篇：</w:t>
      </w:r>
      <w:r>
        <w:rPr>
          <w:rFonts w:ascii="仿宋_GB2312" w:eastAsia="仿宋_GB2312" w:hAnsi="仿宋_GB2312" w:cs="仿宋_GB2312" w:hint="eastAsia"/>
          <w:spacing w:val="8"/>
          <w:sz w:val="28"/>
          <w:szCs w:val="32"/>
          <w:shd w:val="clear" w:color="auto" w:fill="FFFFFF"/>
        </w:rPr>
        <w:t>第1、2、3、12、20、31、32、33、34、35、37、38、40、53、54、61、62、64、67、71、76、82、96、97、101、102、103、117、106、124、135、138、146、147、149、154、157、161、163、165、168、173、177条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阳明病脉证并治篇：</w:t>
      </w:r>
      <w:r>
        <w:rPr>
          <w:rFonts w:ascii="仿宋_GB2312" w:eastAsia="仿宋_GB2312" w:hAnsi="仿宋_GB2312" w:cs="仿宋_GB2312" w:hint="eastAsia"/>
          <w:spacing w:val="8"/>
          <w:sz w:val="28"/>
          <w:szCs w:val="32"/>
          <w:shd w:val="clear" w:color="auto" w:fill="FFFFFF"/>
        </w:rPr>
        <w:t>第179、182、219、220、236、243、247、248、250、260条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少阳病脉证并治篇：</w:t>
      </w:r>
      <w:r>
        <w:rPr>
          <w:rFonts w:ascii="仿宋_GB2312" w:eastAsia="仿宋_GB2312" w:hAnsi="仿宋_GB2312" w:cs="仿宋_GB2312" w:hint="eastAsia"/>
          <w:spacing w:val="8"/>
          <w:sz w:val="28"/>
          <w:szCs w:val="32"/>
          <w:shd w:val="clear" w:color="auto" w:fill="FFFFFF"/>
        </w:rPr>
        <w:t>第263、265条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太阴病脉证并治篇：</w:t>
      </w:r>
      <w:r>
        <w:rPr>
          <w:rFonts w:ascii="仿宋_GB2312" w:eastAsia="仿宋_GB2312" w:hAnsi="仿宋_GB2312" w:cs="仿宋_GB2312" w:hint="eastAsia"/>
          <w:spacing w:val="8"/>
          <w:sz w:val="28"/>
          <w:szCs w:val="32"/>
          <w:shd w:val="clear" w:color="auto" w:fill="FFFFFF"/>
        </w:rPr>
        <w:t>第273、277、279条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少阴病脉证并治篇：</w:t>
      </w:r>
      <w:r>
        <w:rPr>
          <w:rFonts w:ascii="仿宋_GB2312" w:eastAsia="仿宋_GB2312" w:hAnsi="仿宋_GB2312" w:cs="仿宋_GB2312" w:hint="eastAsia"/>
          <w:spacing w:val="8"/>
          <w:sz w:val="28"/>
          <w:szCs w:val="32"/>
          <w:shd w:val="clear" w:color="auto" w:fill="FFFFFF"/>
        </w:rPr>
        <w:t>第281、282、301、302、303、304、305、306、309、314、316、317、319条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厥阴病脉证并治篇：</w:t>
      </w:r>
      <w:r>
        <w:rPr>
          <w:rFonts w:ascii="仿宋_GB2312" w:eastAsia="仿宋_GB2312" w:hAnsi="仿宋_GB2312" w:cs="仿宋_GB2312" w:hint="eastAsia"/>
          <w:spacing w:val="8"/>
          <w:sz w:val="28"/>
          <w:szCs w:val="32"/>
          <w:shd w:val="clear" w:color="auto" w:fill="FFFFFF"/>
        </w:rPr>
        <w:t>第323、326、338、350、351、359、371、378、379条</w:t>
      </w:r>
    </w:p>
    <w:p w:rsidR="001B2F56" w:rsidRDefault="001B2F56" w:rsidP="001B2F56">
      <w:pPr>
        <w:pStyle w:val="a8"/>
        <w:shd w:val="clear" w:color="auto" w:fill="FFFFFF"/>
        <w:spacing w:before="240" w:beforeAutospacing="0" w:after="240" w:afterAutospacing="0" w:line="383" w:lineRule="atLeast"/>
        <w:ind w:firstLine="420"/>
        <w:rPr>
          <w:rFonts w:ascii="仿宋_GB2312" w:eastAsia="仿宋_GB2312" w:hAnsi="仿宋_GB2312" w:cs="仿宋_GB2312" w:hint="eastAsia"/>
          <w:b/>
          <w:bCs/>
          <w:spacing w:val="8"/>
          <w:sz w:val="28"/>
          <w:szCs w:val="32"/>
        </w:rPr>
      </w:pPr>
      <w:r>
        <w:rPr>
          <w:rFonts w:ascii="仿宋_GB2312" w:eastAsia="仿宋_GB2312" w:hAnsi="仿宋_GB2312" w:cs="仿宋_GB2312" w:hint="eastAsia"/>
          <w:b/>
          <w:bCs/>
          <w:spacing w:val="8"/>
          <w:sz w:val="28"/>
          <w:szCs w:val="32"/>
          <w:shd w:val="clear" w:color="auto" w:fill="FFFFFF"/>
        </w:rPr>
        <w:lastRenderedPageBreak/>
        <w:t>(三)《金匮要略》</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脏腑经络先后病脉证第一：</w:t>
      </w:r>
      <w:r>
        <w:rPr>
          <w:rFonts w:ascii="仿宋_GB2312" w:eastAsia="仿宋_GB2312" w:hAnsi="仿宋_GB2312" w:cs="仿宋_GB2312" w:hint="eastAsia"/>
          <w:spacing w:val="8"/>
          <w:sz w:val="28"/>
          <w:szCs w:val="32"/>
          <w:shd w:val="clear" w:color="auto" w:fill="FFFFFF"/>
        </w:rPr>
        <w:t>第1、2、13、15、17条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痉湿暍病脉证治第二：</w:t>
      </w:r>
      <w:r>
        <w:rPr>
          <w:rFonts w:ascii="仿宋_GB2312" w:eastAsia="仿宋_GB2312" w:hAnsi="仿宋_GB2312" w:cs="仿宋_GB2312" w:hint="eastAsia"/>
          <w:spacing w:val="8"/>
          <w:sz w:val="28"/>
          <w:szCs w:val="32"/>
          <w:shd w:val="clear" w:color="auto" w:fill="FFFFFF"/>
        </w:rPr>
        <w:t>第14、20、21、22条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百合狐惑阴阳毒病脉证治第三：</w:t>
      </w:r>
      <w:r>
        <w:rPr>
          <w:rFonts w:ascii="仿宋_GB2312" w:eastAsia="仿宋_GB2312" w:hAnsi="仿宋_GB2312" w:cs="仿宋_GB2312" w:hint="eastAsia"/>
          <w:spacing w:val="8"/>
          <w:sz w:val="28"/>
          <w:szCs w:val="32"/>
          <w:shd w:val="clear" w:color="auto" w:fill="FFFFFF"/>
        </w:rPr>
        <w:t>第1、5、10条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中风历节病脉证并治第五：</w:t>
      </w:r>
      <w:r>
        <w:rPr>
          <w:rFonts w:ascii="仿宋_GB2312" w:eastAsia="仿宋_GB2312" w:hAnsi="仿宋_GB2312" w:cs="仿宋_GB2312" w:hint="eastAsia"/>
          <w:spacing w:val="8"/>
          <w:sz w:val="28"/>
          <w:szCs w:val="32"/>
          <w:shd w:val="clear" w:color="auto" w:fill="FFFFFF"/>
        </w:rPr>
        <w:t>第1、2、8条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血痹虚劳病脉证并治第六：</w:t>
      </w:r>
      <w:r>
        <w:rPr>
          <w:rFonts w:ascii="仿宋_GB2312" w:eastAsia="仿宋_GB2312" w:hAnsi="仿宋_GB2312" w:cs="仿宋_GB2312" w:hint="eastAsia"/>
          <w:spacing w:val="8"/>
          <w:sz w:val="28"/>
          <w:szCs w:val="32"/>
          <w:shd w:val="clear" w:color="auto" w:fill="FFFFFF"/>
        </w:rPr>
        <w:t>第1、2、8、13、15、17、18条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肺痿肺痈咳嗽上气病脉证并治第七：</w:t>
      </w:r>
      <w:r>
        <w:rPr>
          <w:rFonts w:ascii="仿宋_GB2312" w:eastAsia="仿宋_GB2312" w:hAnsi="仿宋_GB2312" w:cs="仿宋_GB2312" w:hint="eastAsia"/>
          <w:spacing w:val="8"/>
          <w:sz w:val="28"/>
          <w:szCs w:val="32"/>
          <w:shd w:val="clear" w:color="auto" w:fill="FFFFFF"/>
        </w:rPr>
        <w:t>第1、5、10、13、14条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奔豚气病脉证治第八：</w:t>
      </w:r>
      <w:r>
        <w:rPr>
          <w:rFonts w:ascii="仿宋_GB2312" w:eastAsia="仿宋_GB2312" w:hAnsi="仿宋_GB2312" w:cs="仿宋_GB2312" w:hint="eastAsia"/>
          <w:spacing w:val="8"/>
          <w:sz w:val="28"/>
          <w:szCs w:val="32"/>
          <w:shd w:val="clear" w:color="auto" w:fill="FFFFFF"/>
        </w:rPr>
        <w:t>第1、2条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胸痹心痛短气病脉证治第九：</w:t>
      </w:r>
      <w:r>
        <w:rPr>
          <w:rFonts w:ascii="仿宋_GB2312" w:eastAsia="仿宋_GB2312" w:hAnsi="仿宋_GB2312" w:cs="仿宋_GB2312" w:hint="eastAsia"/>
          <w:spacing w:val="8"/>
          <w:sz w:val="28"/>
          <w:szCs w:val="32"/>
          <w:shd w:val="clear" w:color="auto" w:fill="FFFFFF"/>
        </w:rPr>
        <w:t>第1、3、4、5 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腹满寒疝宿食病脉证治第十：</w:t>
      </w:r>
      <w:r>
        <w:rPr>
          <w:rFonts w:ascii="仿宋_GB2312" w:eastAsia="仿宋_GB2312" w:hAnsi="仿宋_GB2312" w:cs="仿宋_GB2312" w:hint="eastAsia"/>
          <w:spacing w:val="8"/>
          <w:sz w:val="28"/>
          <w:szCs w:val="32"/>
          <w:shd w:val="clear" w:color="auto" w:fill="FFFFFF"/>
        </w:rPr>
        <w:t>第9、10、11、14、15、17、18 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五脏风寒积聚病脉证并治第十一：</w:t>
      </w:r>
      <w:r>
        <w:rPr>
          <w:rFonts w:ascii="仿宋_GB2312" w:eastAsia="仿宋_GB2312" w:hAnsi="仿宋_GB2312" w:cs="仿宋_GB2312" w:hint="eastAsia"/>
          <w:spacing w:val="8"/>
          <w:sz w:val="28"/>
          <w:szCs w:val="32"/>
          <w:shd w:val="clear" w:color="auto" w:fill="FFFFFF"/>
        </w:rPr>
        <w:t>第7、16条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痰饮咳嗽病脉证并治第十二：</w:t>
      </w:r>
      <w:r>
        <w:rPr>
          <w:rFonts w:ascii="仿宋_GB2312" w:eastAsia="仿宋_GB2312" w:hAnsi="仿宋_GB2312" w:cs="仿宋_GB2312" w:hint="eastAsia"/>
          <w:spacing w:val="8"/>
          <w:sz w:val="28"/>
          <w:szCs w:val="32"/>
          <w:shd w:val="clear" w:color="auto" w:fill="FFFFFF"/>
        </w:rPr>
        <w:t>第2、16、17、18、22、23、25、28、29条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消渴小便不利淋病脉证并治第十三：</w:t>
      </w:r>
      <w:r>
        <w:rPr>
          <w:rFonts w:ascii="仿宋_GB2312" w:eastAsia="仿宋_GB2312" w:hAnsi="仿宋_GB2312" w:cs="仿宋_GB2312" w:hint="eastAsia"/>
          <w:spacing w:val="8"/>
          <w:sz w:val="28"/>
          <w:szCs w:val="32"/>
          <w:shd w:val="clear" w:color="auto" w:fill="FFFFFF"/>
        </w:rPr>
        <w:t>第3、10、12条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水气病脉证并治第十四：</w:t>
      </w:r>
      <w:r>
        <w:rPr>
          <w:rFonts w:ascii="仿宋_GB2312" w:eastAsia="仿宋_GB2312" w:hAnsi="仿宋_GB2312" w:cs="仿宋_GB2312" w:hint="eastAsia"/>
          <w:spacing w:val="8"/>
          <w:sz w:val="28"/>
          <w:szCs w:val="32"/>
          <w:shd w:val="clear" w:color="auto" w:fill="FFFFFF"/>
        </w:rPr>
        <w:t>第1、18、20、22、23、24条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黄疸病脉证并治第十五：</w:t>
      </w:r>
      <w:r>
        <w:rPr>
          <w:rFonts w:ascii="仿宋_GB2312" w:eastAsia="仿宋_GB2312" w:hAnsi="仿宋_GB2312" w:cs="仿宋_GB2312" w:hint="eastAsia"/>
          <w:spacing w:val="8"/>
          <w:sz w:val="28"/>
          <w:szCs w:val="32"/>
          <w:shd w:val="clear" w:color="auto" w:fill="FFFFFF"/>
        </w:rPr>
        <w:t>第1、13、15、18、19条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lastRenderedPageBreak/>
        <w:t>惊悸吐衄下血胸满瘀血病脉证治第十六：</w:t>
      </w:r>
      <w:r>
        <w:rPr>
          <w:rFonts w:ascii="仿宋_GB2312" w:eastAsia="仿宋_GB2312" w:hAnsi="仿宋_GB2312" w:cs="仿宋_GB2312" w:hint="eastAsia"/>
          <w:spacing w:val="8"/>
          <w:sz w:val="28"/>
          <w:szCs w:val="32"/>
          <w:shd w:val="clear" w:color="auto" w:fill="FFFFFF"/>
        </w:rPr>
        <w:t>第10、14、15、16、17条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呕吐哕下利病脉证治第十七：</w:t>
      </w:r>
      <w:r>
        <w:rPr>
          <w:rFonts w:ascii="仿宋_GB2312" w:eastAsia="仿宋_GB2312" w:hAnsi="仿宋_GB2312" w:cs="仿宋_GB2312" w:hint="eastAsia"/>
          <w:spacing w:val="8"/>
          <w:sz w:val="28"/>
          <w:szCs w:val="32"/>
          <w:shd w:val="clear" w:color="auto" w:fill="FFFFFF"/>
        </w:rPr>
        <w:t>第16、17、21条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疮痈肠痈浸淫病脉证并治第十八：</w:t>
      </w:r>
      <w:r>
        <w:rPr>
          <w:rFonts w:ascii="仿宋_GB2312" w:eastAsia="仿宋_GB2312" w:hAnsi="仿宋_GB2312" w:cs="仿宋_GB2312" w:hint="eastAsia"/>
          <w:spacing w:val="8"/>
          <w:sz w:val="28"/>
          <w:szCs w:val="32"/>
          <w:shd w:val="clear" w:color="auto" w:fill="FFFFFF"/>
        </w:rPr>
        <w:t>第3、4条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妇人妊娠病脉证并治第二十：</w:t>
      </w:r>
      <w:r>
        <w:rPr>
          <w:rFonts w:ascii="仿宋_GB2312" w:eastAsia="仿宋_GB2312" w:hAnsi="仿宋_GB2312" w:cs="仿宋_GB2312" w:hint="eastAsia"/>
          <w:spacing w:val="8"/>
          <w:sz w:val="28"/>
          <w:szCs w:val="32"/>
          <w:shd w:val="clear" w:color="auto" w:fill="FFFFFF"/>
        </w:rPr>
        <w:t>第4、5条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妇人产后病脉证治第二十一：</w:t>
      </w:r>
      <w:r>
        <w:rPr>
          <w:rFonts w:ascii="仿宋_GB2312" w:eastAsia="仿宋_GB2312" w:hAnsi="仿宋_GB2312" w:cs="仿宋_GB2312" w:hint="eastAsia"/>
          <w:spacing w:val="8"/>
          <w:sz w:val="28"/>
          <w:szCs w:val="32"/>
          <w:shd w:val="clear" w:color="auto" w:fill="FFFFFF"/>
        </w:rPr>
        <w:t>第1条</w:t>
      </w:r>
    </w:p>
    <w:p w:rsidR="001B2F56" w:rsidRDefault="001B2F56" w:rsidP="001B2F56">
      <w:pPr>
        <w:pStyle w:val="a8"/>
        <w:shd w:val="clear" w:color="auto" w:fill="FFFFFF"/>
        <w:spacing w:before="15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妇人杂病脉证并治第二十二：</w:t>
      </w:r>
      <w:r>
        <w:rPr>
          <w:rFonts w:ascii="仿宋_GB2312" w:eastAsia="仿宋_GB2312" w:hAnsi="仿宋_GB2312" w:cs="仿宋_GB2312" w:hint="eastAsia"/>
          <w:spacing w:val="8"/>
          <w:sz w:val="28"/>
          <w:szCs w:val="32"/>
          <w:shd w:val="clear" w:color="auto" w:fill="FFFFFF"/>
        </w:rPr>
        <w:t>第5、6条</w:t>
      </w:r>
    </w:p>
    <w:p w:rsidR="001B2F56" w:rsidRDefault="001B2F56" w:rsidP="001B2F56">
      <w:pPr>
        <w:pStyle w:val="a8"/>
        <w:shd w:val="clear" w:color="auto" w:fill="FFFFFF"/>
        <w:spacing w:before="240" w:beforeAutospacing="0" w:after="240" w:afterAutospacing="0" w:line="383" w:lineRule="atLeast"/>
        <w:ind w:firstLine="420"/>
        <w:rPr>
          <w:rFonts w:ascii="仿宋_GB2312" w:eastAsia="仿宋_GB2312" w:hAnsi="仿宋_GB2312" w:cs="仿宋_GB2312" w:hint="eastAsia"/>
          <w:b/>
          <w:bCs/>
          <w:spacing w:val="8"/>
          <w:sz w:val="28"/>
          <w:szCs w:val="32"/>
        </w:rPr>
      </w:pPr>
      <w:r>
        <w:rPr>
          <w:rFonts w:ascii="仿宋_GB2312" w:eastAsia="仿宋_GB2312" w:hAnsi="仿宋_GB2312" w:cs="仿宋_GB2312" w:hint="eastAsia"/>
          <w:b/>
          <w:bCs/>
          <w:spacing w:val="8"/>
          <w:sz w:val="28"/>
          <w:szCs w:val="32"/>
          <w:shd w:val="clear" w:color="auto" w:fill="FFFFFF"/>
        </w:rPr>
        <w:t>(四) 温病学</w:t>
      </w:r>
    </w:p>
    <w:p w:rsidR="001B2F56" w:rsidRDefault="001B2F56" w:rsidP="001B2F56">
      <w:pPr>
        <w:pStyle w:val="a8"/>
        <w:shd w:val="clear" w:color="auto" w:fill="FFFFFF"/>
        <w:spacing w:before="0" w:beforeAutospacing="0" w:after="0" w:afterAutospacing="0" w:line="383" w:lineRule="atLeast"/>
        <w:rPr>
          <w:rFonts w:ascii="仿宋_GB2312" w:eastAsia="仿宋_GB2312" w:hAnsi="仿宋_GB2312" w:cs="仿宋_GB2312" w:hint="eastAsia"/>
          <w:spacing w:val="8"/>
          <w:sz w:val="28"/>
          <w:szCs w:val="32"/>
        </w:rPr>
      </w:pPr>
      <w:r>
        <w:rPr>
          <w:rStyle w:val="a7"/>
          <w:rFonts w:eastAsia="仿宋_GB2312" w:cs="Calibri"/>
          <w:spacing w:val="8"/>
          <w:sz w:val="28"/>
          <w:szCs w:val="32"/>
          <w:shd w:val="clear" w:color="auto" w:fill="FFFFFF"/>
        </w:rPr>
        <w:t>    </w:t>
      </w:r>
      <w:r>
        <w:rPr>
          <w:rFonts w:ascii="Calibri" w:eastAsia="仿宋_GB2312" w:hAnsi="Calibri" w:cs="Calibri"/>
          <w:spacing w:val="8"/>
          <w:sz w:val="28"/>
          <w:szCs w:val="32"/>
          <w:shd w:val="clear" w:color="auto" w:fill="FFFFFF"/>
        </w:rPr>
        <w:t> </w:t>
      </w:r>
      <w:r>
        <w:rPr>
          <w:rStyle w:val="a7"/>
          <w:rFonts w:ascii="仿宋_GB2312" w:eastAsia="仿宋_GB2312" w:hAnsi="仿宋_GB2312" w:cs="仿宋_GB2312" w:hint="eastAsia"/>
          <w:spacing w:val="8"/>
          <w:sz w:val="28"/>
          <w:szCs w:val="32"/>
          <w:shd w:val="clear" w:color="auto" w:fill="FFFFFF"/>
        </w:rPr>
        <w:t>1.《温热论》考核范围（共10条）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原文：1、2、3、4、5、6、7、8、9、10条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2.《湿热病篇》考核范围（共5条）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原文：1、2、3、9、13条。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Style w:val="a7"/>
          <w:rFonts w:ascii="仿宋_GB2312" w:eastAsia="仿宋_GB2312" w:hAnsi="仿宋_GB2312" w:cs="仿宋_GB2312" w:hint="eastAsia"/>
          <w:spacing w:val="8"/>
          <w:sz w:val="28"/>
          <w:szCs w:val="32"/>
          <w:shd w:val="clear" w:color="auto" w:fill="FFFFFF"/>
        </w:rPr>
        <w:t>3.《温病条辨》考核范围（共45条）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卷一·上焦篇：1、2、3、4、6、7、9、11、15、16、17、24、26、30、33、34、43、56、57条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卷二·中焦篇：1、11、12、17、19、20、23、24、29、30、31、41、56、58、63条</w:t>
      </w:r>
    </w:p>
    <w:p w:rsidR="001B2F56" w:rsidRDefault="001B2F56" w:rsidP="001B2F56">
      <w:pPr>
        <w:pStyle w:val="a8"/>
        <w:shd w:val="clear" w:color="auto" w:fill="FFFFFF"/>
        <w:spacing w:before="0" w:beforeAutospacing="0" w:after="0" w:afterAutospacing="0" w:line="383" w:lineRule="atLeast"/>
        <w:ind w:firstLine="555"/>
        <w:rPr>
          <w:rFonts w:ascii="仿宋_GB2312" w:eastAsia="仿宋_GB2312" w:hAnsi="仿宋_GB2312" w:cs="仿宋_GB2312" w:hint="eastAsia"/>
          <w:spacing w:val="8"/>
          <w:sz w:val="28"/>
          <w:szCs w:val="32"/>
        </w:rPr>
      </w:pPr>
      <w:r>
        <w:rPr>
          <w:rFonts w:ascii="仿宋_GB2312" w:eastAsia="仿宋_GB2312" w:hAnsi="仿宋_GB2312" w:cs="仿宋_GB2312" w:hint="eastAsia"/>
          <w:spacing w:val="8"/>
          <w:sz w:val="28"/>
          <w:szCs w:val="32"/>
          <w:shd w:val="clear" w:color="auto" w:fill="FFFFFF"/>
        </w:rPr>
        <w:t>卷三·下焦篇：1、10、11、12、13、14、16、17、18、36条</w:t>
      </w:r>
    </w:p>
    <w:p w:rsidR="001B2F56" w:rsidRDefault="001B2F56" w:rsidP="001B2F56">
      <w:pPr>
        <w:adjustRightInd w:val="0"/>
        <w:snapToGrid w:val="0"/>
        <w:spacing w:line="360" w:lineRule="auto"/>
        <w:ind w:firstLineChars="200"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卷四·杂说·治病法论</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p>
    <w:p w:rsidR="001B2F56" w:rsidRDefault="001B2F56" w:rsidP="001B2F56">
      <w:pPr>
        <w:jc w:val="center"/>
        <w:rPr>
          <w:rFonts w:ascii="仿宋_GB2312" w:eastAsia="仿宋_GB2312" w:hAnsi="仿宋_GB2312" w:cs="仿宋_GB2312" w:hint="eastAsia"/>
          <w:b/>
          <w:bCs/>
          <w:sz w:val="28"/>
          <w:szCs w:val="32"/>
          <w:lang w:val="zh-CN"/>
        </w:rPr>
      </w:pPr>
      <w:r>
        <w:rPr>
          <w:rFonts w:ascii="仿宋_GB2312" w:eastAsia="仿宋_GB2312" w:hAnsi="仿宋_GB2312" w:cs="仿宋_GB2312" w:hint="eastAsia"/>
          <w:b/>
          <w:bCs/>
          <w:sz w:val="28"/>
          <w:szCs w:val="32"/>
          <w:lang w:val="zh-CN"/>
        </w:rPr>
        <w:t>第二站</w:t>
      </w:r>
      <w:r>
        <w:rPr>
          <w:rFonts w:ascii="仿宋_GB2312" w:eastAsia="仿宋_GB2312" w:hAnsi="仿宋_GB2312" w:cs="仿宋_GB2312" w:hint="eastAsia"/>
          <w:b/>
          <w:bCs/>
          <w:sz w:val="28"/>
          <w:szCs w:val="32"/>
        </w:rPr>
        <w:t xml:space="preserve">  </w:t>
      </w:r>
      <w:r>
        <w:rPr>
          <w:rFonts w:ascii="仿宋_GB2312" w:eastAsia="仿宋_GB2312" w:hAnsi="仿宋_GB2312" w:cs="仿宋_GB2312" w:hint="eastAsia"/>
          <w:b/>
          <w:bCs/>
          <w:sz w:val="28"/>
          <w:szCs w:val="32"/>
          <w:lang w:val="zh-CN"/>
        </w:rPr>
        <w:t>中医诊断技能</w:t>
      </w:r>
    </w:p>
    <w:p w:rsidR="001B2F56" w:rsidRDefault="001B2F56" w:rsidP="001B2F56">
      <w:pPr>
        <w:pStyle w:val="Default"/>
        <w:snapToGrid w:val="0"/>
        <w:spacing w:line="360" w:lineRule="auto"/>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竞赛目标</w:t>
      </w:r>
      <w:r>
        <w:rPr>
          <w:rFonts w:ascii="仿宋_GB2312" w:eastAsia="仿宋_GB2312" w:hAnsi="仿宋_GB2312" w:cs="仿宋_GB2312" w:hint="eastAsia"/>
          <w:color w:val="auto"/>
          <w:sz w:val="28"/>
          <w:szCs w:val="32"/>
        </w:rPr>
        <w:t>】</w:t>
      </w:r>
    </w:p>
    <w:p w:rsidR="001B2F56" w:rsidRDefault="001B2F56" w:rsidP="001B2F56">
      <w:pPr>
        <w:pStyle w:val="Default"/>
        <w:snapToGrid w:val="0"/>
        <w:spacing w:line="360" w:lineRule="auto"/>
        <w:ind w:firstLineChars="200" w:firstLine="560"/>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考查参赛选手规范采集、准确辨识面、舌、脉及通过闻诊分析病患信息的能力。</w:t>
      </w:r>
    </w:p>
    <w:p w:rsidR="001B2F56" w:rsidRDefault="001B2F56" w:rsidP="001B2F56">
      <w:pPr>
        <w:pStyle w:val="Default"/>
        <w:snapToGrid w:val="0"/>
        <w:spacing w:line="360" w:lineRule="auto"/>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竞赛形式</w:t>
      </w:r>
      <w:r>
        <w:rPr>
          <w:rFonts w:ascii="仿宋_GB2312" w:eastAsia="仿宋_GB2312" w:hAnsi="仿宋_GB2312" w:cs="仿宋_GB2312" w:hint="eastAsia"/>
          <w:color w:val="auto"/>
          <w:sz w:val="28"/>
          <w:szCs w:val="32"/>
        </w:rPr>
        <w:t>】</w:t>
      </w:r>
    </w:p>
    <w:p w:rsidR="001B2F56" w:rsidRDefault="001B2F56" w:rsidP="001B2F56">
      <w:pPr>
        <w:pStyle w:val="Default"/>
        <w:snapToGrid w:val="0"/>
        <w:spacing w:line="360" w:lineRule="auto"/>
        <w:ind w:firstLineChars="200" w:firstLine="560"/>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1.望诊：参赛选手根据设备页面提供的面、舌图片，依据中医理论分别进行面部五色诊断，并阐述病理面色的特征及临床意义；判断舌质、舌苔，并阐述病理舌象的特征及临床意义。</w:t>
      </w:r>
    </w:p>
    <w:p w:rsidR="001B2F56" w:rsidRDefault="001B2F56" w:rsidP="001B2F56">
      <w:pPr>
        <w:pStyle w:val="Default"/>
        <w:snapToGrid w:val="0"/>
        <w:spacing w:line="360" w:lineRule="auto"/>
        <w:ind w:firstLineChars="200" w:firstLine="560"/>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2.闻诊：参赛选手根据提供的咳嗽声音特点，依据中医理论做出中医诊断，并在设备提示的备选答案中做出</w:t>
      </w:r>
      <w:r>
        <w:rPr>
          <w:rFonts w:ascii="仿宋_GB2312" w:eastAsia="仿宋_GB2312" w:hAnsi="仿宋_GB2312" w:cs="仿宋_GB2312" w:hint="eastAsia"/>
          <w:color w:val="auto"/>
          <w:sz w:val="28"/>
          <w:szCs w:val="32"/>
        </w:rPr>
        <w:t>选择</w:t>
      </w:r>
      <w:r>
        <w:rPr>
          <w:rFonts w:ascii="仿宋_GB2312" w:eastAsia="仿宋_GB2312" w:hAnsi="仿宋_GB2312" w:cs="仿宋_GB2312" w:hint="eastAsia"/>
          <w:bCs/>
          <w:color w:val="auto"/>
          <w:sz w:val="28"/>
          <w:szCs w:val="32"/>
        </w:rPr>
        <w:t>。</w:t>
      </w:r>
    </w:p>
    <w:p w:rsidR="001B2F56" w:rsidRDefault="001B2F56" w:rsidP="001B2F56">
      <w:pPr>
        <w:autoSpaceDE w:val="0"/>
        <w:autoSpaceDN w:val="0"/>
        <w:adjustRightInd w:val="0"/>
        <w:snapToGrid w:val="0"/>
        <w:spacing w:line="360" w:lineRule="auto"/>
        <w:ind w:firstLineChars="200" w:firstLine="560"/>
        <w:rPr>
          <w:rFonts w:ascii="仿宋_GB2312" w:eastAsia="仿宋_GB2312" w:hAnsi="仿宋_GB2312" w:cs="仿宋_GB2312" w:hint="eastAsia"/>
          <w:kern w:val="0"/>
          <w:sz w:val="28"/>
          <w:szCs w:val="32"/>
        </w:rPr>
      </w:pPr>
      <w:r>
        <w:rPr>
          <w:rFonts w:ascii="仿宋_GB2312" w:eastAsia="仿宋_GB2312" w:hAnsi="仿宋_GB2312" w:cs="仿宋_GB2312" w:hint="eastAsia"/>
          <w:bCs/>
          <w:sz w:val="28"/>
          <w:szCs w:val="32"/>
        </w:rPr>
        <w:t>3.脉诊：参赛选手通过脉诊仪</w:t>
      </w:r>
      <w:r>
        <w:rPr>
          <w:rFonts w:ascii="仿宋_GB2312" w:eastAsia="仿宋_GB2312" w:hAnsi="仿宋_GB2312" w:cs="仿宋_GB2312" w:hint="eastAsia"/>
          <w:kern w:val="0"/>
          <w:sz w:val="28"/>
          <w:szCs w:val="32"/>
        </w:rPr>
        <w:t>边说明边演示切脉方法（体位、定位、布指、指力、指法）；通过脉诊仪判断常见脉象，描述脉象特征并阐述其临床意义。</w:t>
      </w:r>
    </w:p>
    <w:p w:rsidR="001B2F56" w:rsidRDefault="001B2F56" w:rsidP="001B2F56">
      <w:pPr>
        <w:pStyle w:val="a9"/>
        <w:adjustRightInd w:val="0"/>
        <w:snapToGrid w:val="0"/>
        <w:spacing w:line="360" w:lineRule="auto"/>
        <w:ind w:firstLine="560"/>
        <w:rPr>
          <w:rFonts w:ascii="仿宋_GB2312" w:eastAsia="仿宋_GB2312" w:hAnsi="仿宋_GB2312" w:cs="仿宋_GB2312" w:hint="eastAsia"/>
          <w:sz w:val="28"/>
          <w:szCs w:val="32"/>
        </w:rPr>
      </w:pPr>
      <w:r>
        <w:rPr>
          <w:rFonts w:ascii="仿宋_GB2312" w:eastAsia="仿宋_GB2312" w:hAnsi="仿宋_GB2312" w:cs="仿宋_GB2312" w:hint="eastAsia"/>
          <w:bCs/>
          <w:kern w:val="0"/>
          <w:sz w:val="28"/>
          <w:szCs w:val="32"/>
        </w:rPr>
        <w:t>4.竞赛时间为每位选手10分钟。</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rPr>
        <w:t>参考书目</w:t>
      </w:r>
      <w:r>
        <w:rPr>
          <w:rFonts w:ascii="仿宋_GB2312" w:eastAsia="仿宋_GB2312" w:hAnsi="仿宋_GB2312" w:cs="仿宋_GB2312" w:hint="eastAsia"/>
          <w:sz w:val="28"/>
          <w:szCs w:val="32"/>
        </w:rPr>
        <w:t>】以中国中医药出版社2019国家医师资格考试实践技能考试指导·中西医结合执业医师为准。</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p>
    <w:p w:rsidR="001B2F56" w:rsidRDefault="001B2F56" w:rsidP="001B2F56">
      <w:pPr>
        <w:jc w:val="center"/>
        <w:rPr>
          <w:rFonts w:ascii="仿宋_GB2312" w:eastAsia="仿宋_GB2312" w:hAnsi="仿宋_GB2312" w:cs="仿宋_GB2312" w:hint="eastAsia"/>
          <w:b/>
          <w:bCs/>
          <w:sz w:val="28"/>
          <w:szCs w:val="32"/>
        </w:rPr>
      </w:pPr>
      <w:r>
        <w:rPr>
          <w:rFonts w:ascii="仿宋_GB2312" w:eastAsia="仿宋_GB2312" w:hAnsi="仿宋_GB2312" w:cs="仿宋_GB2312" w:hint="eastAsia"/>
          <w:b/>
          <w:bCs/>
          <w:sz w:val="28"/>
          <w:szCs w:val="32"/>
        </w:rPr>
        <w:t>第三站  西医诊断技能</w:t>
      </w:r>
    </w:p>
    <w:p w:rsidR="001B2F56" w:rsidRDefault="001B2F56" w:rsidP="001B2F56">
      <w:pPr>
        <w:adjustRightInd w:val="0"/>
        <w:snapToGrid w:val="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rPr>
        <w:t>竞赛目标</w:t>
      </w:r>
      <w:r>
        <w:rPr>
          <w:rFonts w:ascii="仿宋_GB2312" w:eastAsia="仿宋_GB2312" w:hAnsi="仿宋_GB2312" w:cs="仿宋_GB2312" w:hint="eastAsia"/>
          <w:sz w:val="28"/>
          <w:szCs w:val="32"/>
        </w:rPr>
        <w:t>】</w:t>
      </w:r>
    </w:p>
    <w:p w:rsidR="001B2F56" w:rsidRDefault="001B2F56" w:rsidP="001B2F56">
      <w:pPr>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主要考查参赛选手体格检查操作，通过视诊，触诊，叩诊，听诊判断患者的疾病基本信息。</w:t>
      </w:r>
    </w:p>
    <w:p w:rsidR="001B2F56" w:rsidRDefault="001B2F56" w:rsidP="001B2F56">
      <w:pPr>
        <w:adjustRightInd w:val="0"/>
        <w:snapToGrid w:val="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lang w:val="zh-CN"/>
        </w:rPr>
        <w:t>竞赛形式</w:t>
      </w:r>
      <w:r>
        <w:rPr>
          <w:rFonts w:ascii="仿宋_GB2312" w:eastAsia="仿宋_GB2312" w:hAnsi="仿宋_GB2312" w:cs="仿宋_GB2312" w:hint="eastAsia"/>
          <w:sz w:val="28"/>
          <w:szCs w:val="32"/>
        </w:rPr>
        <w:t>】</w:t>
      </w:r>
    </w:p>
    <w:p w:rsidR="001B2F56" w:rsidRDefault="001B2F56" w:rsidP="001B2F56">
      <w:pPr>
        <w:widowControl/>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参赛选手根据给定病例信息和SP（标准化病人），给予相应的体格检查操作，判断SP（标准化病人）的体征。</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b/>
          <w:bCs/>
          <w:sz w:val="28"/>
          <w:szCs w:val="32"/>
        </w:rPr>
      </w:pPr>
      <w:r>
        <w:rPr>
          <w:rFonts w:ascii="仿宋_GB2312" w:eastAsia="仿宋_GB2312" w:hAnsi="仿宋_GB2312" w:cs="仿宋_GB2312" w:hint="eastAsia"/>
          <w:sz w:val="28"/>
          <w:szCs w:val="32"/>
        </w:rPr>
        <w:lastRenderedPageBreak/>
        <w:t>【</w:t>
      </w:r>
      <w:r>
        <w:rPr>
          <w:rFonts w:ascii="仿宋_GB2312" w:eastAsia="仿宋_GB2312" w:hAnsi="仿宋_GB2312" w:cs="仿宋_GB2312" w:hint="eastAsia"/>
          <w:b/>
          <w:bCs/>
          <w:sz w:val="28"/>
          <w:szCs w:val="32"/>
        </w:rPr>
        <w:t>参考书目</w:t>
      </w:r>
      <w:r>
        <w:rPr>
          <w:rFonts w:ascii="仿宋_GB2312" w:eastAsia="仿宋_GB2312" w:hAnsi="仿宋_GB2312" w:cs="仿宋_GB2312" w:hint="eastAsia"/>
          <w:sz w:val="28"/>
          <w:szCs w:val="32"/>
        </w:rPr>
        <w:t>】以中国中医药出版社2019国家医师资格考试实践技能考试指导·中西医结合执业医师为准。</w:t>
      </w:r>
    </w:p>
    <w:p w:rsidR="001B2F56" w:rsidRDefault="001B2F56" w:rsidP="001B2F56">
      <w:pPr>
        <w:jc w:val="center"/>
        <w:rPr>
          <w:rFonts w:ascii="仿宋_GB2312" w:eastAsia="仿宋_GB2312" w:hAnsi="仿宋_GB2312" w:cs="仿宋_GB2312" w:hint="eastAsia"/>
          <w:b/>
          <w:sz w:val="28"/>
          <w:szCs w:val="32"/>
        </w:rPr>
      </w:pPr>
    </w:p>
    <w:p w:rsidR="001B2F56" w:rsidRDefault="001B2F56" w:rsidP="001B2F56">
      <w:pPr>
        <w:jc w:val="center"/>
        <w:rPr>
          <w:rFonts w:ascii="仿宋_GB2312" w:eastAsia="仿宋_GB2312" w:hAnsi="仿宋_GB2312" w:cs="仿宋_GB2312" w:hint="eastAsia"/>
          <w:b/>
          <w:sz w:val="28"/>
          <w:szCs w:val="32"/>
        </w:rPr>
      </w:pPr>
      <w:r>
        <w:rPr>
          <w:rFonts w:ascii="仿宋_GB2312" w:eastAsia="仿宋_GB2312" w:hAnsi="仿宋_GB2312" w:cs="仿宋_GB2312" w:hint="eastAsia"/>
          <w:b/>
          <w:sz w:val="28"/>
          <w:szCs w:val="32"/>
        </w:rPr>
        <w:t>第四站  中药知识与技能</w:t>
      </w:r>
    </w:p>
    <w:p w:rsidR="001B2F56" w:rsidRDefault="001B2F56" w:rsidP="001B2F56">
      <w:pPr>
        <w:pStyle w:val="Default"/>
        <w:snapToGrid w:val="0"/>
        <w:spacing w:line="360" w:lineRule="auto"/>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竞赛目标</w:t>
      </w:r>
      <w:r>
        <w:rPr>
          <w:rFonts w:ascii="仿宋_GB2312" w:eastAsia="仿宋_GB2312" w:hAnsi="仿宋_GB2312" w:cs="仿宋_GB2312" w:hint="eastAsia"/>
          <w:color w:val="auto"/>
          <w:sz w:val="28"/>
          <w:szCs w:val="32"/>
        </w:rPr>
        <w:t>】</w:t>
      </w:r>
    </w:p>
    <w:p w:rsidR="001B2F56" w:rsidRDefault="001B2F56" w:rsidP="001B2F56">
      <w:pPr>
        <w:pStyle w:val="Default"/>
        <w:snapToGrid w:val="0"/>
        <w:spacing w:line="360" w:lineRule="auto"/>
        <w:ind w:firstLineChars="200" w:firstLine="560"/>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考查参赛选手对常用中药饮片的辨识能力和对中药基本知识的掌握程度。</w:t>
      </w:r>
    </w:p>
    <w:p w:rsidR="001B2F56" w:rsidRDefault="001B2F56" w:rsidP="001B2F56">
      <w:pPr>
        <w:pStyle w:val="Default"/>
        <w:snapToGrid w:val="0"/>
        <w:spacing w:line="360" w:lineRule="auto"/>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竞赛形式</w:t>
      </w:r>
      <w:r>
        <w:rPr>
          <w:rFonts w:ascii="仿宋_GB2312" w:eastAsia="仿宋_GB2312" w:hAnsi="仿宋_GB2312" w:cs="仿宋_GB2312" w:hint="eastAsia"/>
          <w:color w:val="auto"/>
          <w:sz w:val="28"/>
          <w:szCs w:val="32"/>
        </w:rPr>
        <w:t>】</w:t>
      </w:r>
    </w:p>
    <w:p w:rsidR="001B2F56" w:rsidRDefault="001B2F56" w:rsidP="001B2F56">
      <w:pPr>
        <w:pStyle w:val="a9"/>
        <w:adjustRightInd w:val="0"/>
        <w:snapToGrid w:val="0"/>
        <w:spacing w:line="360" w:lineRule="auto"/>
        <w:ind w:firstLine="560"/>
        <w:rPr>
          <w:rFonts w:ascii="仿宋_GB2312" w:eastAsia="仿宋_GB2312" w:hAnsi="仿宋_GB2312" w:cs="仿宋_GB2312" w:hint="eastAsia"/>
          <w:bCs/>
          <w:sz w:val="28"/>
          <w:szCs w:val="32"/>
        </w:rPr>
      </w:pPr>
      <w:r>
        <w:rPr>
          <w:rFonts w:ascii="仿宋_GB2312" w:eastAsia="仿宋_GB2312" w:hAnsi="仿宋_GB2312" w:cs="仿宋_GB2312" w:hint="eastAsia"/>
          <w:bCs/>
          <w:sz w:val="28"/>
          <w:szCs w:val="32"/>
        </w:rPr>
        <w:t>1.参赛选手辨识5味中药饮片，并说出其中3味的分类、性味归经、功效、主治、用法用量、使用注意。</w:t>
      </w:r>
    </w:p>
    <w:p w:rsidR="001B2F56" w:rsidRDefault="001B2F56" w:rsidP="001B2F56">
      <w:pPr>
        <w:pStyle w:val="a9"/>
        <w:adjustRightInd w:val="0"/>
        <w:snapToGrid w:val="0"/>
        <w:spacing w:line="360" w:lineRule="auto"/>
        <w:ind w:firstLine="560"/>
        <w:rPr>
          <w:rFonts w:ascii="仿宋_GB2312" w:eastAsia="仿宋_GB2312" w:hAnsi="仿宋_GB2312" w:cs="仿宋_GB2312" w:hint="eastAsia"/>
          <w:bCs/>
          <w:sz w:val="28"/>
          <w:szCs w:val="32"/>
        </w:rPr>
      </w:pPr>
      <w:r>
        <w:rPr>
          <w:rFonts w:ascii="仿宋_GB2312" w:eastAsia="仿宋_GB2312" w:hAnsi="仿宋_GB2312" w:cs="仿宋_GB2312" w:hint="eastAsia"/>
          <w:bCs/>
          <w:sz w:val="28"/>
          <w:szCs w:val="32"/>
        </w:rPr>
        <w:t>2.参赛选手根据给定的处方，指出错误之处（主要考查中药用法用量、用药禁忌）。</w:t>
      </w:r>
    </w:p>
    <w:p w:rsidR="001B2F56" w:rsidRDefault="001B2F56" w:rsidP="001B2F56">
      <w:pPr>
        <w:pStyle w:val="a9"/>
        <w:adjustRightInd w:val="0"/>
        <w:snapToGrid w:val="0"/>
        <w:spacing w:line="360" w:lineRule="auto"/>
        <w:ind w:firstLine="560"/>
        <w:rPr>
          <w:rFonts w:ascii="仿宋_GB2312" w:eastAsia="仿宋_GB2312" w:hAnsi="仿宋_GB2312" w:cs="仿宋_GB2312" w:hint="eastAsia"/>
          <w:bCs/>
          <w:sz w:val="28"/>
          <w:szCs w:val="32"/>
        </w:rPr>
      </w:pPr>
      <w:r>
        <w:rPr>
          <w:rFonts w:ascii="仿宋_GB2312" w:eastAsia="仿宋_GB2312" w:hAnsi="仿宋_GB2312" w:cs="仿宋_GB2312" w:hint="eastAsia"/>
          <w:bCs/>
          <w:sz w:val="28"/>
          <w:szCs w:val="32"/>
        </w:rPr>
        <w:t>3.竞赛时间为每位选手10分钟。</w:t>
      </w:r>
    </w:p>
    <w:p w:rsidR="001B2F56" w:rsidRDefault="001B2F56" w:rsidP="001B2F56">
      <w:pPr>
        <w:adjustRightInd w:val="0"/>
        <w:snapToGrid w:val="0"/>
        <w:spacing w:line="360" w:lineRule="auto"/>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rPr>
        <w:t>参考书目</w:t>
      </w:r>
      <w:r>
        <w:rPr>
          <w:rFonts w:ascii="仿宋_GB2312" w:eastAsia="仿宋_GB2312" w:hAnsi="仿宋_GB2312" w:cs="仿宋_GB2312" w:hint="eastAsia"/>
          <w:sz w:val="28"/>
          <w:szCs w:val="32"/>
        </w:rPr>
        <w:t>】</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以中国中医药出版社2019国家医师资格考试大纲细则（医学综合笔试部分）·中西医结合执业医师为准。</w:t>
      </w:r>
    </w:p>
    <w:p w:rsidR="001B2F56" w:rsidRDefault="001B2F56" w:rsidP="001B2F56">
      <w:pPr>
        <w:ind w:firstLineChars="200" w:firstLine="562"/>
        <w:jc w:val="center"/>
        <w:rPr>
          <w:rFonts w:ascii="仿宋_GB2312" w:eastAsia="仿宋_GB2312" w:hAnsi="仿宋_GB2312" w:cs="仿宋_GB2312" w:hint="eastAsia"/>
          <w:b/>
          <w:bCs/>
          <w:sz w:val="28"/>
          <w:szCs w:val="32"/>
        </w:rPr>
      </w:pPr>
    </w:p>
    <w:p w:rsidR="001B2F56" w:rsidRDefault="001B2F56" w:rsidP="001B2F56">
      <w:pPr>
        <w:ind w:firstLineChars="200" w:firstLine="562"/>
        <w:jc w:val="center"/>
        <w:rPr>
          <w:rFonts w:ascii="仿宋_GB2312" w:eastAsia="仿宋_GB2312" w:hAnsi="仿宋_GB2312" w:cs="仿宋_GB2312" w:hint="eastAsia"/>
          <w:b/>
          <w:bCs/>
          <w:sz w:val="28"/>
          <w:szCs w:val="32"/>
        </w:rPr>
      </w:pPr>
      <w:r>
        <w:rPr>
          <w:rFonts w:ascii="仿宋_GB2312" w:eastAsia="仿宋_GB2312" w:hAnsi="仿宋_GB2312" w:cs="仿宋_GB2312" w:hint="eastAsia"/>
          <w:b/>
          <w:bCs/>
          <w:sz w:val="28"/>
          <w:szCs w:val="32"/>
        </w:rPr>
        <w:t>第五站  方剂知识与运用</w:t>
      </w:r>
    </w:p>
    <w:p w:rsidR="001B2F56" w:rsidRDefault="001B2F56" w:rsidP="001B2F56">
      <w:pPr>
        <w:adjustRightInd w:val="0"/>
        <w:snapToGrid w:val="0"/>
        <w:spacing w:line="360" w:lineRule="auto"/>
        <w:jc w:val="left"/>
        <w:rPr>
          <w:rFonts w:ascii="仿宋_GB2312" w:eastAsia="仿宋_GB2312" w:hAnsi="仿宋_GB2312" w:cs="仿宋_GB2312" w:hint="eastAsia"/>
          <w:bCs/>
          <w:sz w:val="28"/>
          <w:szCs w:val="32"/>
          <w:lang w:val="zh-CN"/>
        </w:rPr>
      </w:pPr>
      <w:r>
        <w:rPr>
          <w:rFonts w:ascii="仿宋_GB2312" w:eastAsia="仿宋_GB2312" w:hAnsi="仿宋_GB2312" w:cs="仿宋_GB2312" w:hint="eastAsia"/>
          <w:bCs/>
          <w:sz w:val="28"/>
          <w:szCs w:val="32"/>
          <w:lang w:val="zh-CN"/>
        </w:rPr>
        <w:t>【</w:t>
      </w:r>
      <w:r>
        <w:rPr>
          <w:rFonts w:ascii="仿宋_GB2312" w:eastAsia="仿宋_GB2312" w:hAnsi="仿宋_GB2312" w:cs="仿宋_GB2312" w:hint="eastAsia"/>
          <w:b/>
          <w:sz w:val="28"/>
          <w:szCs w:val="32"/>
          <w:lang w:val="zh-CN"/>
        </w:rPr>
        <w:t>竞赛目标</w:t>
      </w:r>
      <w:r>
        <w:rPr>
          <w:rFonts w:ascii="仿宋_GB2312" w:eastAsia="仿宋_GB2312" w:hAnsi="仿宋_GB2312" w:cs="仿宋_GB2312" w:hint="eastAsia"/>
          <w:bCs/>
          <w:sz w:val="28"/>
          <w:szCs w:val="32"/>
          <w:lang w:val="zh-CN"/>
        </w:rPr>
        <w:t>】</w:t>
      </w:r>
    </w:p>
    <w:p w:rsidR="001B2F56" w:rsidRDefault="001B2F56" w:rsidP="001B2F56">
      <w:pPr>
        <w:adjustRightInd w:val="0"/>
        <w:snapToGrid w:val="0"/>
        <w:spacing w:line="360" w:lineRule="auto"/>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 xml:space="preserve">考查参赛选手对方剂知识的掌握程度及运用能力。 </w:t>
      </w:r>
    </w:p>
    <w:p w:rsidR="001B2F56" w:rsidRDefault="001B2F56" w:rsidP="001B2F56">
      <w:pPr>
        <w:pStyle w:val="Default"/>
        <w:snapToGrid w:val="0"/>
        <w:spacing w:line="360" w:lineRule="auto"/>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竞赛形式</w:t>
      </w:r>
      <w:r>
        <w:rPr>
          <w:rFonts w:ascii="仿宋_GB2312" w:eastAsia="仿宋_GB2312" w:hAnsi="仿宋_GB2312" w:cs="仿宋_GB2312" w:hint="eastAsia"/>
          <w:color w:val="auto"/>
          <w:sz w:val="28"/>
          <w:szCs w:val="32"/>
        </w:rPr>
        <w:t>】</w:t>
      </w:r>
    </w:p>
    <w:p w:rsidR="001B2F56" w:rsidRDefault="001B2F56" w:rsidP="001B2F56">
      <w:pPr>
        <w:adjustRightInd w:val="0"/>
        <w:snapToGrid w:val="0"/>
        <w:spacing w:line="360" w:lineRule="auto"/>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1.参赛选手口述随机抽取试题中方剂的药物组成、功效、主治病证、方解及组方特点。</w:t>
      </w:r>
    </w:p>
    <w:p w:rsidR="001B2F56" w:rsidRDefault="001B2F56" w:rsidP="001B2F56">
      <w:pPr>
        <w:adjustRightInd w:val="0"/>
        <w:snapToGrid w:val="0"/>
        <w:spacing w:line="360" w:lineRule="auto"/>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2.参赛选手根据给出的病案和医生的诊断，判断给出的处方是否正确；若不正确，需指出不妥之处，并说明依据，最后给出正确</w:t>
      </w:r>
      <w:r>
        <w:rPr>
          <w:rFonts w:ascii="仿宋_GB2312" w:eastAsia="仿宋_GB2312" w:hAnsi="仿宋_GB2312" w:cs="仿宋_GB2312" w:hint="eastAsia"/>
          <w:sz w:val="28"/>
          <w:szCs w:val="32"/>
        </w:rPr>
        <w:lastRenderedPageBreak/>
        <w:t>处方，并对处方进行分析说明。</w:t>
      </w:r>
    </w:p>
    <w:p w:rsidR="001B2F56" w:rsidRDefault="001B2F56" w:rsidP="001B2F56">
      <w:pPr>
        <w:adjustRightInd w:val="0"/>
        <w:snapToGrid w:val="0"/>
        <w:spacing w:line="360" w:lineRule="auto"/>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3.竞赛时间为每位选手10分钟。</w:t>
      </w:r>
    </w:p>
    <w:p w:rsidR="001B2F56" w:rsidRDefault="001B2F56" w:rsidP="001B2F56">
      <w:pPr>
        <w:adjustRightInd w:val="0"/>
        <w:snapToGrid w:val="0"/>
        <w:spacing w:line="360" w:lineRule="auto"/>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rPr>
        <w:t>参考书目</w:t>
      </w:r>
      <w:r>
        <w:rPr>
          <w:rFonts w:ascii="仿宋_GB2312" w:eastAsia="仿宋_GB2312" w:hAnsi="仿宋_GB2312" w:cs="仿宋_GB2312" w:hint="eastAsia"/>
          <w:sz w:val="28"/>
          <w:szCs w:val="32"/>
        </w:rPr>
        <w:t>】</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b/>
          <w:bCs/>
          <w:sz w:val="28"/>
          <w:szCs w:val="32"/>
        </w:rPr>
      </w:pPr>
      <w:r>
        <w:rPr>
          <w:rFonts w:ascii="仿宋_GB2312" w:eastAsia="仿宋_GB2312" w:hAnsi="仿宋_GB2312" w:cs="仿宋_GB2312" w:hint="eastAsia"/>
          <w:sz w:val="28"/>
          <w:szCs w:val="32"/>
        </w:rPr>
        <w:t>以中国中医药出版社2019国家医师资格考试大纲细则（医学综合笔试部分）·中西医结合执业医师为准。</w:t>
      </w:r>
    </w:p>
    <w:p w:rsidR="001B2F56" w:rsidRDefault="001B2F56" w:rsidP="001B2F56">
      <w:pPr>
        <w:pStyle w:val="Default"/>
        <w:snapToGrid w:val="0"/>
        <w:spacing w:line="360" w:lineRule="auto"/>
        <w:jc w:val="center"/>
        <w:rPr>
          <w:rFonts w:ascii="仿宋_GB2312" w:eastAsia="仿宋_GB2312" w:hAnsi="仿宋_GB2312" w:cs="仿宋_GB2312" w:hint="eastAsia"/>
          <w:b/>
          <w:bCs/>
          <w:color w:val="auto"/>
          <w:sz w:val="28"/>
          <w:szCs w:val="32"/>
        </w:rPr>
      </w:pPr>
    </w:p>
    <w:p w:rsidR="001B2F56" w:rsidRDefault="001B2F56" w:rsidP="001B2F56">
      <w:pPr>
        <w:pStyle w:val="Default"/>
        <w:snapToGrid w:val="0"/>
        <w:spacing w:line="360" w:lineRule="auto"/>
        <w:jc w:val="center"/>
        <w:rPr>
          <w:rFonts w:ascii="仿宋_GB2312" w:eastAsia="仿宋_GB2312" w:hAnsi="仿宋_GB2312" w:cs="仿宋_GB2312" w:hint="eastAsia"/>
          <w:bCs/>
          <w:color w:val="auto"/>
          <w:sz w:val="28"/>
          <w:szCs w:val="32"/>
        </w:rPr>
      </w:pPr>
      <w:r>
        <w:rPr>
          <w:rFonts w:ascii="仿宋_GB2312" w:eastAsia="仿宋_GB2312" w:hAnsi="仿宋_GB2312" w:cs="仿宋_GB2312" w:hint="eastAsia"/>
          <w:b/>
          <w:bCs/>
          <w:color w:val="auto"/>
          <w:sz w:val="28"/>
          <w:szCs w:val="32"/>
        </w:rPr>
        <w:t>第六站  针灸推拿技能竞赛</w:t>
      </w:r>
    </w:p>
    <w:p w:rsidR="001B2F56" w:rsidRDefault="001B2F56" w:rsidP="001B2F56">
      <w:pPr>
        <w:pStyle w:val="Default"/>
        <w:snapToGrid w:val="0"/>
        <w:spacing w:line="360" w:lineRule="auto"/>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w:t>
      </w:r>
      <w:r>
        <w:rPr>
          <w:rFonts w:ascii="仿宋_GB2312" w:eastAsia="仿宋_GB2312" w:hAnsi="仿宋_GB2312" w:cs="仿宋_GB2312" w:hint="eastAsia"/>
          <w:b/>
          <w:color w:val="auto"/>
          <w:sz w:val="28"/>
          <w:szCs w:val="32"/>
        </w:rPr>
        <w:t>竞赛目标</w:t>
      </w:r>
      <w:r>
        <w:rPr>
          <w:rFonts w:ascii="仿宋_GB2312" w:eastAsia="仿宋_GB2312" w:hAnsi="仿宋_GB2312" w:cs="仿宋_GB2312" w:hint="eastAsia"/>
          <w:bCs/>
          <w:color w:val="auto"/>
          <w:sz w:val="28"/>
          <w:szCs w:val="32"/>
        </w:rPr>
        <w:t>】</w:t>
      </w:r>
    </w:p>
    <w:p w:rsidR="001B2F56" w:rsidRDefault="001B2F56" w:rsidP="001B2F56">
      <w:pPr>
        <w:adjustRightInd w:val="0"/>
        <w:snapToGrid w:val="0"/>
        <w:spacing w:line="360" w:lineRule="auto"/>
        <w:ind w:firstLineChars="200" w:firstLine="560"/>
        <w:jc w:val="left"/>
        <w:rPr>
          <w:rFonts w:ascii="仿宋_GB2312" w:eastAsia="仿宋_GB2312" w:hAnsi="仿宋_GB2312" w:cs="仿宋_GB2312" w:hint="eastAsia"/>
          <w:kern w:val="0"/>
          <w:sz w:val="28"/>
          <w:szCs w:val="32"/>
        </w:rPr>
      </w:pPr>
      <w:r>
        <w:rPr>
          <w:rFonts w:ascii="仿宋_GB2312" w:eastAsia="仿宋_GB2312" w:hAnsi="仿宋_GB2312" w:cs="仿宋_GB2312" w:hint="eastAsia"/>
          <w:kern w:val="0"/>
          <w:sz w:val="28"/>
          <w:szCs w:val="32"/>
        </w:rPr>
        <w:t>考查参赛选手对针灸、推拿基本理论和知识的掌握程度以及动手操作能力。</w:t>
      </w:r>
    </w:p>
    <w:p w:rsidR="001B2F56" w:rsidRDefault="001B2F56" w:rsidP="001B2F56">
      <w:pPr>
        <w:pStyle w:val="Default"/>
        <w:snapToGrid w:val="0"/>
        <w:spacing w:line="360" w:lineRule="auto"/>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w:t>
      </w:r>
      <w:r>
        <w:rPr>
          <w:rFonts w:ascii="仿宋_GB2312" w:eastAsia="仿宋_GB2312" w:hAnsi="仿宋_GB2312" w:cs="仿宋_GB2312" w:hint="eastAsia"/>
          <w:b/>
          <w:color w:val="auto"/>
          <w:sz w:val="28"/>
          <w:szCs w:val="32"/>
        </w:rPr>
        <w:t>竞赛形式</w:t>
      </w:r>
      <w:r>
        <w:rPr>
          <w:rFonts w:ascii="仿宋_GB2312" w:eastAsia="仿宋_GB2312" w:hAnsi="仿宋_GB2312" w:cs="仿宋_GB2312" w:hint="eastAsia"/>
          <w:bCs/>
          <w:color w:val="auto"/>
          <w:sz w:val="28"/>
          <w:szCs w:val="32"/>
        </w:rPr>
        <w:t>】</w:t>
      </w:r>
    </w:p>
    <w:p w:rsidR="001B2F56" w:rsidRDefault="001B2F56" w:rsidP="001B2F56">
      <w:pPr>
        <w:pStyle w:val="Default"/>
        <w:snapToGrid w:val="0"/>
        <w:spacing w:line="360" w:lineRule="auto"/>
        <w:ind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1.十四经经脉循行、常见腧穴定位及局部解剖：参赛选手随机抽取1条经脉和3个腧穴，在中医经络腧穴解剖考试平台上用手指描画经脉循行路线，系统根据正确的经脉循行路径准确度自动进行分数评判；3个穴位的点取并描述各自的定位及归经；随机抽取3个误操作后容易引发医疗事故的腧穴（头颈、胸腹部、背部腧穴），在中医经络腧穴解剖考试平台上分别指出3个穴位由浅入深的毗邻解剖结构，并阐述针刺操作要点。</w:t>
      </w:r>
    </w:p>
    <w:p w:rsidR="001B2F56" w:rsidRDefault="001B2F56" w:rsidP="001B2F56">
      <w:pPr>
        <w:pStyle w:val="Default"/>
        <w:snapToGrid w:val="0"/>
        <w:spacing w:line="360" w:lineRule="auto"/>
        <w:ind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 xml:space="preserve">2.参赛选手对模特进行指定的穴位点取及指定的针灸手法操作，并说明该穴的主治要点。 </w:t>
      </w:r>
    </w:p>
    <w:p w:rsidR="001B2F56" w:rsidRDefault="001B2F56" w:rsidP="001B2F56">
      <w:pPr>
        <w:pStyle w:val="Default"/>
        <w:snapToGrid w:val="0"/>
        <w:spacing w:line="360" w:lineRule="auto"/>
        <w:ind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3.参赛选手随机抽取2个推拿手法对模特进行操作；随机抽取1个人体部位进行手法程序操作。选手操作同时，需对手法的动作要领、部位的操作程序进行阐述。</w:t>
      </w:r>
    </w:p>
    <w:p w:rsidR="001B2F56" w:rsidRDefault="001B2F56" w:rsidP="001B2F56">
      <w:pPr>
        <w:pStyle w:val="Default"/>
        <w:snapToGrid w:val="0"/>
        <w:spacing w:line="360" w:lineRule="auto"/>
        <w:ind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4.竞赛时间：6-1站针灸部分10分钟；6-2站推拿部分10分钟。</w:t>
      </w:r>
    </w:p>
    <w:p w:rsidR="001B2F56" w:rsidRDefault="001B2F56" w:rsidP="001B2F56">
      <w:pPr>
        <w:adjustRightInd w:val="0"/>
        <w:snapToGrid w:val="0"/>
        <w:spacing w:line="360" w:lineRule="auto"/>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w:t>
      </w:r>
      <w:r>
        <w:rPr>
          <w:rFonts w:ascii="仿宋_GB2312" w:eastAsia="仿宋_GB2312" w:hAnsi="仿宋_GB2312" w:cs="仿宋_GB2312" w:hint="eastAsia"/>
          <w:b/>
          <w:bCs/>
          <w:sz w:val="28"/>
          <w:szCs w:val="32"/>
        </w:rPr>
        <w:t>参考书目</w:t>
      </w:r>
      <w:r>
        <w:rPr>
          <w:rFonts w:ascii="仿宋_GB2312" w:eastAsia="仿宋_GB2312" w:hAnsi="仿宋_GB2312" w:cs="仿宋_GB2312" w:hint="eastAsia"/>
          <w:sz w:val="28"/>
          <w:szCs w:val="32"/>
        </w:rPr>
        <w:t>】</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lastRenderedPageBreak/>
        <w:t>以中国中医药出版社2019国家医师资格考试实践技能考试指导·中西医结合执业医师为准。</w:t>
      </w:r>
    </w:p>
    <w:p w:rsidR="001B2F56" w:rsidRDefault="001B2F56" w:rsidP="001B2F56">
      <w:pPr>
        <w:ind w:firstLineChars="200" w:firstLine="562"/>
        <w:jc w:val="center"/>
        <w:rPr>
          <w:rFonts w:ascii="仿宋_GB2312" w:eastAsia="仿宋_GB2312" w:hAnsi="仿宋_GB2312" w:cs="仿宋_GB2312" w:hint="eastAsia"/>
          <w:b/>
          <w:bCs/>
          <w:sz w:val="28"/>
          <w:szCs w:val="32"/>
        </w:rPr>
      </w:pPr>
    </w:p>
    <w:p w:rsidR="001B2F56" w:rsidRDefault="001B2F56" w:rsidP="001B2F56">
      <w:pPr>
        <w:ind w:firstLineChars="200" w:firstLine="562"/>
        <w:jc w:val="center"/>
        <w:rPr>
          <w:rFonts w:ascii="仿宋_GB2312" w:eastAsia="仿宋_GB2312" w:hAnsi="仿宋_GB2312" w:cs="仿宋_GB2312" w:hint="eastAsia"/>
          <w:b/>
          <w:bCs/>
          <w:sz w:val="28"/>
          <w:szCs w:val="32"/>
        </w:rPr>
      </w:pPr>
      <w:r>
        <w:rPr>
          <w:rFonts w:ascii="仿宋_GB2312" w:eastAsia="仿宋_GB2312" w:hAnsi="仿宋_GB2312" w:cs="仿宋_GB2312" w:hint="eastAsia"/>
          <w:b/>
          <w:bCs/>
          <w:sz w:val="28"/>
          <w:szCs w:val="32"/>
        </w:rPr>
        <w:t>第七站  急救技能竞赛</w:t>
      </w:r>
    </w:p>
    <w:p w:rsidR="001B2F56" w:rsidRDefault="001B2F56" w:rsidP="001B2F56">
      <w:pPr>
        <w:pStyle w:val="Default"/>
        <w:snapToGrid w:val="0"/>
        <w:spacing w:line="360" w:lineRule="auto"/>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w:t>
      </w:r>
      <w:r>
        <w:rPr>
          <w:rFonts w:ascii="仿宋_GB2312" w:eastAsia="仿宋_GB2312" w:hAnsi="仿宋_GB2312" w:cs="仿宋_GB2312" w:hint="eastAsia"/>
          <w:b/>
          <w:color w:val="auto"/>
          <w:sz w:val="28"/>
          <w:szCs w:val="32"/>
        </w:rPr>
        <w:t>竞赛目标</w:t>
      </w:r>
      <w:r>
        <w:rPr>
          <w:rFonts w:ascii="仿宋_GB2312" w:eastAsia="仿宋_GB2312" w:hAnsi="仿宋_GB2312" w:cs="仿宋_GB2312" w:hint="eastAsia"/>
          <w:bCs/>
          <w:color w:val="auto"/>
          <w:sz w:val="28"/>
          <w:szCs w:val="32"/>
        </w:rPr>
        <w:t>】</w:t>
      </w:r>
    </w:p>
    <w:p w:rsidR="001B2F56" w:rsidRDefault="001B2F56" w:rsidP="001B2F56">
      <w:pPr>
        <w:adjustRightInd w:val="0"/>
        <w:snapToGrid w:val="0"/>
        <w:spacing w:line="360" w:lineRule="auto"/>
        <w:ind w:firstLineChars="200" w:firstLine="560"/>
        <w:jc w:val="left"/>
        <w:rPr>
          <w:rFonts w:ascii="仿宋_GB2312" w:eastAsia="仿宋_GB2312" w:hAnsi="仿宋_GB2312" w:cs="仿宋_GB2312" w:hint="eastAsia"/>
          <w:kern w:val="0"/>
          <w:sz w:val="28"/>
          <w:szCs w:val="32"/>
        </w:rPr>
      </w:pPr>
      <w:r>
        <w:rPr>
          <w:rFonts w:ascii="仿宋_GB2312" w:eastAsia="仿宋_GB2312" w:hAnsi="仿宋_GB2312" w:cs="仿宋_GB2312" w:hint="eastAsia"/>
          <w:kern w:val="0"/>
          <w:sz w:val="28"/>
          <w:szCs w:val="32"/>
        </w:rPr>
        <w:t>考查参赛选手对急救技能各项操作的准确性、规范性以及熟练程度等。</w:t>
      </w:r>
    </w:p>
    <w:p w:rsidR="001B2F56" w:rsidRDefault="001B2F56" w:rsidP="001B2F56">
      <w:pPr>
        <w:pStyle w:val="Default"/>
        <w:snapToGrid w:val="0"/>
        <w:spacing w:line="360" w:lineRule="auto"/>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w:t>
      </w:r>
      <w:r>
        <w:rPr>
          <w:rFonts w:ascii="仿宋_GB2312" w:eastAsia="仿宋_GB2312" w:hAnsi="仿宋_GB2312" w:cs="仿宋_GB2312" w:hint="eastAsia"/>
          <w:b/>
          <w:color w:val="auto"/>
          <w:sz w:val="28"/>
          <w:szCs w:val="32"/>
        </w:rPr>
        <w:t>竞赛形式与内容</w:t>
      </w:r>
      <w:r>
        <w:rPr>
          <w:rFonts w:ascii="仿宋_GB2312" w:eastAsia="仿宋_GB2312" w:hAnsi="仿宋_GB2312" w:cs="仿宋_GB2312" w:hint="eastAsia"/>
          <w:bCs/>
          <w:color w:val="auto"/>
          <w:sz w:val="28"/>
          <w:szCs w:val="32"/>
        </w:rPr>
        <w:t>】</w:t>
      </w:r>
    </w:p>
    <w:p w:rsidR="001B2F56" w:rsidRDefault="001B2F56" w:rsidP="001B2F56">
      <w:pPr>
        <w:pStyle w:val="Default"/>
        <w:snapToGrid w:val="0"/>
        <w:spacing w:line="360" w:lineRule="auto"/>
        <w:ind w:firstLineChars="200"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 xml:space="preserve">1.西医急救：依据《2015美国心脏协会心肺复苏及心血管急救指南》心肺复苏术基础生命支持相关内容，对模拟人进行心肺复苏术（基础生命支持，不含除颤）操作。 </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2.中医急救：参赛选手随机抽取某一临床急救病症，说明中医诊断、中医治法、方药。</w:t>
      </w:r>
    </w:p>
    <w:p w:rsidR="001B2F56" w:rsidRDefault="001B2F56" w:rsidP="001B2F56">
      <w:pPr>
        <w:adjustRightInd w:val="0"/>
        <w:snapToGrid w:val="0"/>
        <w:spacing w:line="360" w:lineRule="auto"/>
        <w:ind w:firstLineChars="200" w:firstLine="560"/>
        <w:jc w:val="left"/>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3.竞赛时间为每位选手10分钟。</w:t>
      </w:r>
    </w:p>
    <w:p w:rsidR="001B2F56" w:rsidRDefault="001B2F56" w:rsidP="001B2F56">
      <w:pPr>
        <w:pStyle w:val="Default"/>
        <w:snapToGrid w:val="0"/>
        <w:spacing w:line="360" w:lineRule="auto"/>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w:t>
      </w:r>
      <w:r>
        <w:rPr>
          <w:rFonts w:ascii="仿宋_GB2312" w:eastAsia="仿宋_GB2312" w:hAnsi="仿宋_GB2312" w:cs="仿宋_GB2312" w:hint="eastAsia"/>
          <w:b/>
          <w:color w:val="auto"/>
          <w:sz w:val="28"/>
          <w:szCs w:val="32"/>
        </w:rPr>
        <w:t>参考书目</w:t>
      </w:r>
      <w:r>
        <w:rPr>
          <w:rFonts w:ascii="仿宋_GB2312" w:eastAsia="仿宋_GB2312" w:hAnsi="仿宋_GB2312" w:cs="仿宋_GB2312" w:hint="eastAsia"/>
          <w:bCs/>
          <w:color w:val="auto"/>
          <w:sz w:val="28"/>
          <w:szCs w:val="32"/>
        </w:rPr>
        <w:t>】</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以中国中医药出版社2019国家医师资格考试实践技能考试指导·中西医结合执业医师为准。</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2019全国中西医结合</w:t>
      </w: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大学生临床能力大赛赛程与竞赛</w:t>
      </w:r>
      <w:r>
        <w:rPr>
          <w:rFonts w:ascii="方正小标宋简体" w:eastAsia="方正小标宋简体" w:hAnsi="华文仿宋" w:hint="eastAsia"/>
          <w:sz w:val="32"/>
          <w:szCs w:val="36"/>
          <w:lang w:val="zh-CN"/>
        </w:rPr>
        <w:t>复赛</w:t>
      </w:r>
      <w:r>
        <w:rPr>
          <w:rFonts w:ascii="方正小标宋简体" w:eastAsia="方正小标宋简体" w:hAnsi="华文仿宋" w:hint="eastAsia"/>
          <w:sz w:val="32"/>
          <w:szCs w:val="36"/>
        </w:rPr>
        <w:t>大纲</w:t>
      </w:r>
    </w:p>
    <w:p w:rsidR="001B2F56" w:rsidRDefault="001B2F56" w:rsidP="001B2F56">
      <w:pPr>
        <w:pStyle w:val="Default"/>
        <w:ind w:firstLineChars="200" w:firstLine="562"/>
        <w:rPr>
          <w:rFonts w:ascii="仿宋_GB2312" w:eastAsia="仿宋_GB2312" w:hAnsi="仿宋_GB2312" w:cs="仿宋_GB2312" w:hint="eastAsia"/>
          <w:b/>
          <w:bCs/>
          <w:color w:val="auto"/>
          <w:sz w:val="28"/>
          <w:szCs w:val="32"/>
        </w:rPr>
      </w:pPr>
    </w:p>
    <w:p w:rsidR="001B2F56" w:rsidRDefault="001B2F56" w:rsidP="001B2F56">
      <w:pPr>
        <w:pStyle w:val="Default"/>
        <w:snapToGrid w:val="0"/>
        <w:spacing w:line="360" w:lineRule="auto"/>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t>【</w:t>
      </w:r>
      <w:r>
        <w:rPr>
          <w:rFonts w:ascii="仿宋_GB2312" w:eastAsia="仿宋_GB2312" w:hAnsi="仿宋_GB2312" w:cs="仿宋_GB2312" w:hint="eastAsia"/>
          <w:b/>
          <w:bCs/>
          <w:color w:val="auto"/>
          <w:sz w:val="28"/>
          <w:szCs w:val="32"/>
          <w:lang w:val="zh-CN"/>
        </w:rPr>
        <w:t>考核目标</w:t>
      </w:r>
      <w:r>
        <w:rPr>
          <w:rFonts w:ascii="仿宋_GB2312" w:eastAsia="仿宋_GB2312" w:hAnsi="仿宋_GB2312" w:cs="仿宋_GB2312" w:hint="eastAsia"/>
          <w:bCs/>
          <w:color w:val="auto"/>
          <w:sz w:val="28"/>
          <w:szCs w:val="32"/>
        </w:rPr>
        <w:t>】</w:t>
      </w:r>
    </w:p>
    <w:p w:rsidR="001B2F56" w:rsidRDefault="001B2F56" w:rsidP="001B2F56">
      <w:pPr>
        <w:pStyle w:val="Default"/>
        <w:ind w:firstLineChars="200" w:firstLine="560"/>
        <w:rPr>
          <w:rFonts w:ascii="仿宋_GB2312" w:eastAsia="仿宋_GB2312" w:hAnsi="仿宋_GB2312" w:cs="仿宋_GB2312" w:hint="eastAsia"/>
          <w:color w:val="auto"/>
          <w:sz w:val="28"/>
          <w:szCs w:val="32"/>
          <w:lang w:val="zh-CN"/>
        </w:rPr>
      </w:pPr>
      <w:r>
        <w:rPr>
          <w:rFonts w:ascii="仿宋_GB2312" w:eastAsia="仿宋_GB2312" w:hAnsi="仿宋_GB2312" w:cs="仿宋_GB2312" w:hint="eastAsia"/>
          <w:color w:val="auto"/>
          <w:sz w:val="28"/>
          <w:szCs w:val="32"/>
          <w:lang w:val="zh-CN"/>
        </w:rPr>
        <w:t>以结构化考站形式重点考查学生病史采集、病历书写、临床基本技能、中西医结合思维以及人文关怀、医患沟通能力等。</w:t>
      </w:r>
    </w:p>
    <w:p w:rsidR="001B2F56" w:rsidRDefault="001B2F56" w:rsidP="001B2F56">
      <w:pPr>
        <w:pStyle w:val="Default"/>
        <w:snapToGrid w:val="0"/>
        <w:spacing w:line="360" w:lineRule="auto"/>
        <w:rPr>
          <w:rFonts w:ascii="仿宋_GB2312" w:eastAsia="仿宋_GB2312" w:hAnsi="仿宋_GB2312" w:cs="仿宋_GB2312" w:hint="eastAsia"/>
          <w:bCs/>
          <w:color w:val="auto"/>
          <w:sz w:val="28"/>
          <w:szCs w:val="32"/>
        </w:rPr>
      </w:pPr>
      <w:r>
        <w:rPr>
          <w:rFonts w:ascii="仿宋_GB2312" w:eastAsia="仿宋_GB2312" w:hAnsi="仿宋_GB2312" w:cs="仿宋_GB2312" w:hint="eastAsia"/>
          <w:bCs/>
          <w:color w:val="auto"/>
          <w:sz w:val="28"/>
          <w:szCs w:val="32"/>
        </w:rPr>
        <w:lastRenderedPageBreak/>
        <w:t>【</w:t>
      </w:r>
      <w:r>
        <w:rPr>
          <w:rFonts w:ascii="仿宋_GB2312" w:eastAsia="仿宋_GB2312" w:hAnsi="仿宋_GB2312" w:cs="仿宋_GB2312" w:hint="eastAsia"/>
          <w:b/>
          <w:bCs/>
          <w:color w:val="auto"/>
          <w:sz w:val="28"/>
          <w:szCs w:val="32"/>
        </w:rPr>
        <w:t>竞赛形式</w:t>
      </w:r>
      <w:r>
        <w:rPr>
          <w:rFonts w:ascii="仿宋_GB2312" w:eastAsia="仿宋_GB2312" w:hAnsi="仿宋_GB2312" w:cs="仿宋_GB2312" w:hint="eastAsia"/>
          <w:bCs/>
          <w:color w:val="auto"/>
          <w:sz w:val="28"/>
          <w:szCs w:val="32"/>
        </w:rPr>
        <w:t>】</w:t>
      </w:r>
    </w:p>
    <w:p w:rsidR="001B2F56" w:rsidRDefault="001B2F56" w:rsidP="001B2F56">
      <w:pPr>
        <w:autoSpaceDE w:val="0"/>
        <w:autoSpaceDN w:val="0"/>
        <w:adjustRightInd w:val="0"/>
        <w:ind w:firstLineChars="200" w:firstLine="560"/>
        <w:jc w:val="left"/>
        <w:rPr>
          <w:rFonts w:ascii="仿宋_GB2312" w:eastAsia="仿宋_GB2312" w:hAnsi="仿宋_GB2312" w:cs="仿宋_GB2312" w:hint="eastAsia"/>
          <w:kern w:val="0"/>
          <w:sz w:val="28"/>
          <w:szCs w:val="32"/>
        </w:rPr>
      </w:pPr>
      <w:r>
        <w:rPr>
          <w:rFonts w:ascii="仿宋_GB2312" w:eastAsia="仿宋_GB2312" w:hAnsi="仿宋_GB2312" w:cs="仿宋_GB2312" w:hint="eastAsia"/>
          <w:kern w:val="0"/>
          <w:sz w:val="28"/>
          <w:szCs w:val="32"/>
        </w:rPr>
        <w:t>进入复赛队伍的3名参赛选手以接力的形式进入赛道，赛道分3站（中西医结合内科、中医西结合外科、针灸科），每位参赛选手都要完成一次门诊常见病症的接诊全过程，每个团队要在规定时间内完成3个竞赛项目，</w:t>
      </w:r>
      <w:r>
        <w:rPr>
          <w:rFonts w:ascii="仿宋_GB2312" w:eastAsia="仿宋_GB2312" w:hAnsi="仿宋_GB2312" w:cs="仿宋_GB2312" w:hint="eastAsia"/>
          <w:sz w:val="28"/>
          <w:szCs w:val="32"/>
          <w:lang w:val="zh-CN"/>
        </w:rPr>
        <w:t>3名选手同时进入赛道，现场抽签决定每站由哪位选手作答，每位选手参加站数不超过2站</w:t>
      </w:r>
      <w:r>
        <w:rPr>
          <w:rFonts w:ascii="仿宋_GB2312" w:eastAsia="仿宋_GB2312" w:hAnsi="仿宋_GB2312" w:cs="仿宋_GB2312" w:hint="eastAsia"/>
          <w:kern w:val="0"/>
          <w:sz w:val="28"/>
          <w:szCs w:val="32"/>
        </w:rPr>
        <w:t>。</w:t>
      </w:r>
    </w:p>
    <w:p w:rsidR="001B2F56" w:rsidRDefault="001B2F56" w:rsidP="001B2F56">
      <w:pPr>
        <w:autoSpaceDE w:val="0"/>
        <w:autoSpaceDN w:val="0"/>
        <w:adjustRightInd w:val="0"/>
        <w:ind w:firstLineChars="200" w:firstLine="560"/>
        <w:jc w:val="left"/>
        <w:rPr>
          <w:rFonts w:ascii="仿宋_GB2312" w:eastAsia="仿宋_GB2312" w:hAnsi="仿宋_GB2312" w:cs="仿宋_GB2312" w:hint="eastAsia"/>
          <w:kern w:val="0"/>
          <w:sz w:val="28"/>
          <w:szCs w:val="32"/>
        </w:rPr>
      </w:pPr>
      <w:r>
        <w:rPr>
          <w:rFonts w:ascii="仿宋_GB2312" w:eastAsia="仿宋_GB2312" w:hAnsi="仿宋_GB2312" w:cs="仿宋_GB2312" w:hint="eastAsia"/>
          <w:kern w:val="0"/>
          <w:sz w:val="28"/>
          <w:szCs w:val="32"/>
          <w:lang w:val="zh-CN"/>
        </w:rPr>
        <w:t>复赛成绩为</w:t>
      </w:r>
      <w:r>
        <w:rPr>
          <w:rFonts w:ascii="仿宋_GB2312" w:eastAsia="仿宋_GB2312" w:hAnsi="仿宋_GB2312" w:cs="仿宋_GB2312" w:hint="eastAsia"/>
          <w:kern w:val="0"/>
          <w:sz w:val="28"/>
          <w:szCs w:val="32"/>
        </w:rPr>
        <w:t>初赛成绩的30%加上复赛环节每位选手答题分数的总和，如出现分数相同的情况，以复赛环节用时时长少胜出。</w:t>
      </w:r>
    </w:p>
    <w:p w:rsidR="001B2F56" w:rsidRDefault="001B2F56" w:rsidP="001B2F56">
      <w:pPr>
        <w:autoSpaceDE w:val="0"/>
        <w:autoSpaceDN w:val="0"/>
        <w:adjustRightInd w:val="0"/>
        <w:rPr>
          <w:rFonts w:ascii="仿宋_GB2312" w:eastAsia="仿宋_GB2312" w:hAnsi="仿宋_GB2312" w:cs="仿宋_GB2312" w:hint="eastAsia"/>
          <w:b/>
          <w:bCs/>
          <w:kern w:val="0"/>
          <w:sz w:val="28"/>
          <w:szCs w:val="32"/>
        </w:rPr>
      </w:pPr>
      <w:r>
        <w:rPr>
          <w:rFonts w:ascii="仿宋_GB2312" w:eastAsia="仿宋_GB2312" w:hAnsi="仿宋_GB2312" w:cs="仿宋_GB2312" w:hint="eastAsia"/>
          <w:b/>
          <w:bCs/>
          <w:kern w:val="0"/>
          <w:sz w:val="28"/>
          <w:szCs w:val="32"/>
        </w:rPr>
        <w:t>【参考书目】</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sz w:val="28"/>
          <w:szCs w:val="32"/>
        </w:rPr>
      </w:pPr>
      <w:r>
        <w:rPr>
          <w:rFonts w:ascii="仿宋_GB2312" w:eastAsia="仿宋_GB2312" w:hAnsi="仿宋_GB2312" w:cs="仿宋_GB2312" w:hint="eastAsia"/>
          <w:sz w:val="28"/>
          <w:szCs w:val="32"/>
        </w:rPr>
        <w:t>以中国中医药出版社2019国家医师资格考试大纲细则（医学综合笔试部分）·中西医结合执业医师为准。</w:t>
      </w:r>
    </w:p>
    <w:p w:rsidR="001B2F56" w:rsidRDefault="001B2F56" w:rsidP="001B2F56">
      <w:pPr>
        <w:adjustRightInd w:val="0"/>
        <w:snapToGrid w:val="0"/>
        <w:spacing w:line="360" w:lineRule="auto"/>
        <w:ind w:firstLineChars="200" w:firstLine="560"/>
        <w:rPr>
          <w:rFonts w:ascii="仿宋_GB2312" w:eastAsia="仿宋_GB2312" w:hAnsi="仿宋_GB2312" w:cs="仿宋_GB2312" w:hint="eastAsia"/>
          <w:b/>
          <w:bCs/>
          <w:kern w:val="0"/>
          <w:sz w:val="28"/>
          <w:szCs w:val="32"/>
        </w:rPr>
      </w:pPr>
      <w:r>
        <w:rPr>
          <w:rFonts w:ascii="仿宋_GB2312" w:eastAsia="仿宋_GB2312" w:hAnsi="仿宋_GB2312" w:cs="仿宋_GB2312" w:hint="eastAsia"/>
          <w:sz w:val="28"/>
          <w:szCs w:val="32"/>
        </w:rPr>
        <w:t>以中国中医药出版社2019国家医师资格考试实践技能考试指导·中西医结合执业医师为准。</w:t>
      </w:r>
    </w:p>
    <w:p w:rsidR="001B2F56" w:rsidRDefault="001B2F56" w:rsidP="001B2F56">
      <w:pPr>
        <w:autoSpaceDE w:val="0"/>
        <w:autoSpaceDN w:val="0"/>
        <w:adjustRightInd w:val="0"/>
        <w:ind w:firstLineChars="200" w:firstLine="562"/>
        <w:jc w:val="center"/>
        <w:rPr>
          <w:rFonts w:ascii="仿宋_GB2312" w:eastAsia="仿宋_GB2312" w:hAnsi="仿宋_GB2312" w:cs="仿宋_GB2312" w:hint="eastAsia"/>
          <w:b/>
          <w:bCs/>
          <w:kern w:val="0"/>
          <w:sz w:val="28"/>
          <w:szCs w:val="32"/>
        </w:rPr>
      </w:pPr>
    </w:p>
    <w:p w:rsidR="001B2F56" w:rsidRDefault="001B2F56" w:rsidP="001B2F56">
      <w:pPr>
        <w:autoSpaceDE w:val="0"/>
        <w:autoSpaceDN w:val="0"/>
        <w:adjustRightInd w:val="0"/>
        <w:ind w:firstLineChars="200" w:firstLine="562"/>
        <w:jc w:val="center"/>
        <w:rPr>
          <w:rFonts w:ascii="仿宋_GB2312" w:eastAsia="仿宋_GB2312" w:hAnsi="仿宋_GB2312" w:cs="仿宋_GB2312" w:hint="eastAsia"/>
          <w:b/>
          <w:bCs/>
          <w:kern w:val="0"/>
          <w:sz w:val="28"/>
          <w:szCs w:val="32"/>
        </w:rPr>
      </w:pPr>
      <w:r>
        <w:rPr>
          <w:rFonts w:ascii="仿宋_GB2312" w:eastAsia="仿宋_GB2312" w:hAnsi="仿宋_GB2312" w:cs="仿宋_GB2312" w:hint="eastAsia"/>
          <w:b/>
          <w:bCs/>
          <w:kern w:val="0"/>
          <w:sz w:val="28"/>
          <w:szCs w:val="32"/>
        </w:rPr>
        <w:t>第一站  中西医结合内科临床接诊能力</w:t>
      </w:r>
    </w:p>
    <w:p w:rsidR="001B2F56" w:rsidRDefault="001B2F56" w:rsidP="001B2F56">
      <w:pPr>
        <w:autoSpaceDE w:val="0"/>
        <w:autoSpaceDN w:val="0"/>
        <w:adjustRightInd w:val="0"/>
        <w:rPr>
          <w:rFonts w:ascii="仿宋_GB2312" w:eastAsia="仿宋_GB2312" w:hAnsi="仿宋_GB2312" w:cs="仿宋_GB2312" w:hint="eastAsia"/>
          <w:b/>
          <w:bCs/>
          <w:kern w:val="0"/>
          <w:sz w:val="28"/>
          <w:szCs w:val="32"/>
        </w:rPr>
      </w:pPr>
      <w:r>
        <w:rPr>
          <w:rFonts w:ascii="仿宋_GB2312" w:eastAsia="仿宋_GB2312" w:hAnsi="仿宋_GB2312" w:cs="仿宋_GB2312" w:hint="eastAsia"/>
          <w:b/>
          <w:bCs/>
          <w:kern w:val="0"/>
          <w:sz w:val="28"/>
          <w:szCs w:val="32"/>
        </w:rPr>
        <w:t>【竟赛目标】</w:t>
      </w:r>
    </w:p>
    <w:p w:rsidR="001B2F56" w:rsidRDefault="001B2F56" w:rsidP="001B2F56">
      <w:pPr>
        <w:autoSpaceDE w:val="0"/>
        <w:autoSpaceDN w:val="0"/>
        <w:adjustRightInd w:val="0"/>
        <w:ind w:firstLineChars="200" w:firstLine="560"/>
        <w:rPr>
          <w:rFonts w:ascii="仿宋_GB2312" w:eastAsia="仿宋_GB2312" w:hAnsi="仿宋_GB2312" w:cs="仿宋_GB2312" w:hint="eastAsia"/>
          <w:kern w:val="0"/>
          <w:sz w:val="28"/>
          <w:szCs w:val="32"/>
        </w:rPr>
      </w:pPr>
      <w:r>
        <w:rPr>
          <w:rFonts w:ascii="仿宋_GB2312" w:eastAsia="仿宋_GB2312" w:hAnsi="仿宋_GB2312" w:cs="仿宋_GB2312" w:hint="eastAsia"/>
          <w:kern w:val="0"/>
          <w:sz w:val="28"/>
          <w:szCs w:val="32"/>
        </w:rPr>
        <w:t>主要考查参赛者中西医结合内科门诊诊疗能力。</w:t>
      </w:r>
    </w:p>
    <w:p w:rsidR="001B2F56" w:rsidRDefault="001B2F56" w:rsidP="001B2F56">
      <w:pPr>
        <w:autoSpaceDE w:val="0"/>
        <w:autoSpaceDN w:val="0"/>
        <w:adjustRightInd w:val="0"/>
        <w:rPr>
          <w:rFonts w:ascii="仿宋_GB2312" w:eastAsia="仿宋_GB2312" w:hAnsi="仿宋_GB2312" w:cs="仿宋_GB2312" w:hint="eastAsia"/>
          <w:b/>
          <w:bCs/>
          <w:kern w:val="0"/>
          <w:sz w:val="28"/>
          <w:szCs w:val="32"/>
        </w:rPr>
      </w:pPr>
      <w:r>
        <w:rPr>
          <w:rFonts w:ascii="仿宋_GB2312" w:eastAsia="仿宋_GB2312" w:hAnsi="仿宋_GB2312" w:cs="仿宋_GB2312" w:hint="eastAsia"/>
          <w:b/>
          <w:bCs/>
          <w:kern w:val="0"/>
          <w:sz w:val="28"/>
          <w:szCs w:val="32"/>
        </w:rPr>
        <w:t>【竟赛形式】</w:t>
      </w:r>
    </w:p>
    <w:p w:rsidR="001B2F56" w:rsidRDefault="001B2F56" w:rsidP="001B2F56">
      <w:pPr>
        <w:autoSpaceDE w:val="0"/>
        <w:autoSpaceDN w:val="0"/>
        <w:adjustRightInd w:val="0"/>
        <w:ind w:firstLineChars="200" w:firstLine="560"/>
        <w:rPr>
          <w:rFonts w:ascii="仿宋_GB2312" w:eastAsia="仿宋_GB2312" w:hAnsi="仿宋_GB2312" w:cs="仿宋_GB2312" w:hint="eastAsia"/>
          <w:b/>
          <w:bCs/>
          <w:kern w:val="0"/>
          <w:sz w:val="28"/>
          <w:szCs w:val="32"/>
        </w:rPr>
      </w:pPr>
      <w:r>
        <w:rPr>
          <w:rFonts w:ascii="仿宋_GB2312" w:eastAsia="仿宋_GB2312" w:hAnsi="仿宋_GB2312" w:cs="仿宋_GB2312" w:hint="eastAsia"/>
          <w:kern w:val="0"/>
          <w:sz w:val="28"/>
          <w:szCs w:val="32"/>
        </w:rPr>
        <w:t>模拟门诊初诊场景。由标准化病人(或考官)充当病人角色，选手模拟医生角色，进行病史采集，并根据病情进行重点查体(阳性体征由标准化病人提供)，在全面、规范、准确、有序获得临床资料后，制定诊疗方案，书写门诊病历。</w:t>
      </w:r>
    </w:p>
    <w:p w:rsidR="001B2F56" w:rsidRDefault="001B2F56" w:rsidP="001B2F56">
      <w:pPr>
        <w:pStyle w:val="Default"/>
        <w:jc w:val="center"/>
        <w:rPr>
          <w:rFonts w:ascii="仿宋_GB2312" w:eastAsia="仿宋_GB2312" w:hAnsi="仿宋_GB2312" w:cs="仿宋_GB2312" w:hint="eastAsia"/>
          <w:color w:val="auto"/>
          <w:sz w:val="28"/>
          <w:szCs w:val="32"/>
        </w:rPr>
      </w:pPr>
    </w:p>
    <w:p w:rsidR="001B2F56" w:rsidRDefault="001B2F56" w:rsidP="001B2F56">
      <w:pPr>
        <w:pStyle w:val="Default"/>
        <w:jc w:val="center"/>
        <w:rPr>
          <w:rFonts w:ascii="仿宋_GB2312" w:eastAsia="仿宋_GB2312" w:hAnsi="仿宋_GB2312" w:cs="仿宋_GB2312" w:hint="eastAsia"/>
          <w:b/>
          <w:bCs/>
          <w:color w:val="auto"/>
          <w:sz w:val="28"/>
          <w:szCs w:val="32"/>
        </w:rPr>
      </w:pPr>
      <w:r>
        <w:rPr>
          <w:rFonts w:ascii="仿宋_GB2312" w:eastAsia="仿宋_GB2312" w:hAnsi="仿宋_GB2312" w:cs="仿宋_GB2312" w:hint="eastAsia"/>
          <w:b/>
          <w:bCs/>
          <w:color w:val="auto"/>
          <w:sz w:val="28"/>
          <w:szCs w:val="32"/>
        </w:rPr>
        <w:lastRenderedPageBreak/>
        <w:t>第二站  中西医结合外科临床能力</w:t>
      </w:r>
    </w:p>
    <w:p w:rsidR="001B2F56" w:rsidRDefault="001B2F56" w:rsidP="001B2F56">
      <w:pPr>
        <w:pStyle w:val="Default"/>
        <w:jc w:val="both"/>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竞赛目标</w:t>
      </w:r>
      <w:r>
        <w:rPr>
          <w:rFonts w:ascii="仿宋_GB2312" w:eastAsia="仿宋_GB2312" w:hAnsi="仿宋_GB2312" w:cs="仿宋_GB2312" w:hint="eastAsia"/>
          <w:color w:val="auto"/>
          <w:sz w:val="28"/>
          <w:szCs w:val="32"/>
        </w:rPr>
        <w:t>】</w:t>
      </w:r>
    </w:p>
    <w:p w:rsidR="001B2F56" w:rsidRDefault="001B2F56" w:rsidP="001B2F56">
      <w:pPr>
        <w:pStyle w:val="Default"/>
        <w:ind w:firstLineChars="200" w:firstLine="560"/>
        <w:jc w:val="both"/>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主要考查参赛者中西医结合外科门诊诊疗能力。</w:t>
      </w:r>
    </w:p>
    <w:p w:rsidR="001B2F56" w:rsidRDefault="001B2F56" w:rsidP="001B2F56">
      <w:pPr>
        <w:pStyle w:val="Default"/>
        <w:jc w:val="both"/>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竟赛形式</w:t>
      </w:r>
      <w:r>
        <w:rPr>
          <w:rFonts w:ascii="仿宋_GB2312" w:eastAsia="仿宋_GB2312" w:hAnsi="仿宋_GB2312" w:cs="仿宋_GB2312" w:hint="eastAsia"/>
          <w:color w:val="auto"/>
          <w:sz w:val="28"/>
          <w:szCs w:val="32"/>
        </w:rPr>
        <w:t>】</w:t>
      </w:r>
    </w:p>
    <w:p w:rsidR="001B2F56" w:rsidRDefault="001B2F56" w:rsidP="001B2F56">
      <w:pPr>
        <w:pStyle w:val="Default"/>
        <w:ind w:firstLineChars="200" w:firstLine="560"/>
        <w:jc w:val="both"/>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模拟门诊初诊场景。标准化病人(或考官)扮演病人，选手模拟医生角色，进行病史采集，作出初步诊断，并在模型上进行中医外科治疗操作。</w:t>
      </w:r>
    </w:p>
    <w:p w:rsidR="001B2F56" w:rsidRDefault="001B2F56" w:rsidP="001B2F56">
      <w:pPr>
        <w:pStyle w:val="Default"/>
        <w:jc w:val="center"/>
        <w:rPr>
          <w:rFonts w:ascii="仿宋_GB2312" w:eastAsia="仿宋_GB2312" w:hAnsi="仿宋_GB2312" w:cs="仿宋_GB2312" w:hint="eastAsia"/>
          <w:b/>
          <w:bCs/>
          <w:color w:val="auto"/>
          <w:sz w:val="28"/>
          <w:szCs w:val="32"/>
        </w:rPr>
      </w:pPr>
    </w:p>
    <w:p w:rsidR="001B2F56" w:rsidRDefault="001B2F56" w:rsidP="001B2F56">
      <w:pPr>
        <w:pStyle w:val="Default"/>
        <w:jc w:val="center"/>
        <w:rPr>
          <w:rFonts w:ascii="仿宋_GB2312" w:eastAsia="仿宋_GB2312" w:hAnsi="仿宋_GB2312" w:cs="仿宋_GB2312" w:hint="eastAsia"/>
          <w:b/>
          <w:bCs/>
          <w:color w:val="auto"/>
          <w:sz w:val="28"/>
          <w:szCs w:val="32"/>
        </w:rPr>
      </w:pPr>
      <w:r>
        <w:rPr>
          <w:rFonts w:ascii="仿宋_GB2312" w:eastAsia="仿宋_GB2312" w:hAnsi="仿宋_GB2312" w:cs="仿宋_GB2312" w:hint="eastAsia"/>
          <w:b/>
          <w:bCs/>
          <w:color w:val="auto"/>
          <w:sz w:val="28"/>
          <w:szCs w:val="32"/>
        </w:rPr>
        <w:t>第三站  针灸临床能力</w:t>
      </w:r>
    </w:p>
    <w:p w:rsidR="001B2F56" w:rsidRDefault="001B2F56" w:rsidP="001B2F56">
      <w:pPr>
        <w:pStyle w:val="Default"/>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竞赛目标</w:t>
      </w:r>
      <w:r>
        <w:rPr>
          <w:rFonts w:ascii="仿宋_GB2312" w:eastAsia="仿宋_GB2312" w:hAnsi="仿宋_GB2312" w:cs="仿宋_GB2312" w:hint="eastAsia"/>
          <w:color w:val="auto"/>
          <w:sz w:val="28"/>
          <w:szCs w:val="32"/>
        </w:rPr>
        <w:t>】</w:t>
      </w:r>
    </w:p>
    <w:p w:rsidR="001B2F56" w:rsidRDefault="001B2F56" w:rsidP="001B2F56">
      <w:pPr>
        <w:pStyle w:val="Default"/>
        <w:ind w:firstLineChars="200"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考查参赛者门诊复诊接诊与运用针灸治疗疾病能力。</w:t>
      </w:r>
    </w:p>
    <w:p w:rsidR="001B2F56" w:rsidRDefault="001B2F56" w:rsidP="001B2F56">
      <w:pPr>
        <w:pStyle w:val="Default"/>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竞赛形式</w:t>
      </w:r>
      <w:r>
        <w:rPr>
          <w:rFonts w:ascii="仿宋_GB2312" w:eastAsia="仿宋_GB2312" w:hAnsi="仿宋_GB2312" w:cs="仿宋_GB2312" w:hint="eastAsia"/>
          <w:color w:val="auto"/>
          <w:sz w:val="28"/>
          <w:szCs w:val="32"/>
        </w:rPr>
        <w:t>】</w:t>
      </w:r>
    </w:p>
    <w:p w:rsidR="001B2F56" w:rsidRDefault="001B2F56" w:rsidP="001B2F56">
      <w:pPr>
        <w:pStyle w:val="Default"/>
        <w:ind w:firstLineChars="200" w:firstLine="560"/>
        <w:rPr>
          <w:rFonts w:ascii="仿宋_GB2312" w:eastAsia="仿宋_GB2312" w:hAnsi="仿宋_GB2312" w:cs="仿宋_GB2312"/>
          <w:color w:val="auto"/>
          <w:sz w:val="28"/>
          <w:szCs w:val="32"/>
        </w:rPr>
      </w:pPr>
      <w:r>
        <w:rPr>
          <w:rFonts w:ascii="仿宋_GB2312" w:eastAsia="仿宋_GB2312" w:hAnsi="仿宋_GB2312" w:cs="仿宋_GB2312" w:hint="eastAsia"/>
          <w:color w:val="auto"/>
          <w:sz w:val="28"/>
          <w:szCs w:val="32"/>
        </w:rPr>
        <w:t>模拟门诊复诊场景。由标准化病人(或考官)充当病人角色，根据初诊病历和治疗后情况，模拟相关病状特征(特定信息书面提供)选手模拟医生角色，根据病情变化进行询间和检查，调整诊疗方案，书写复诊病历，在候补选手身上按照指定的2个腧穴进行针刺操作。</w:t>
      </w:r>
    </w:p>
    <w:p w:rsidR="001B2F56" w:rsidRDefault="001B2F56" w:rsidP="001B2F56">
      <w:pPr>
        <w:pStyle w:val="Default"/>
        <w:ind w:firstLineChars="200" w:firstLine="560"/>
        <w:rPr>
          <w:rFonts w:ascii="仿宋_GB2312" w:eastAsia="仿宋_GB2312" w:hAnsi="仿宋_GB2312" w:cs="仿宋_GB2312" w:hint="eastAsia"/>
          <w:color w:val="auto"/>
          <w:sz w:val="28"/>
          <w:szCs w:val="32"/>
        </w:rPr>
      </w:pP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2019全国中西医结合</w:t>
      </w:r>
    </w:p>
    <w:p w:rsidR="001B2F56" w:rsidRDefault="001B2F56" w:rsidP="001B2F56">
      <w:pPr>
        <w:jc w:val="center"/>
        <w:rPr>
          <w:rFonts w:ascii="方正小标宋简体" w:eastAsia="方正小标宋简体" w:hAnsi="华文仿宋" w:hint="eastAsia"/>
          <w:sz w:val="32"/>
          <w:szCs w:val="36"/>
        </w:rPr>
      </w:pPr>
      <w:r>
        <w:rPr>
          <w:rFonts w:ascii="方正小标宋简体" w:eastAsia="方正小标宋简体" w:hAnsi="华文仿宋" w:hint="eastAsia"/>
          <w:sz w:val="32"/>
          <w:szCs w:val="36"/>
        </w:rPr>
        <w:t>大学生临床能力大赛赛程与竞赛</w:t>
      </w:r>
      <w:r>
        <w:rPr>
          <w:rFonts w:ascii="方正小标宋简体" w:eastAsia="方正小标宋简体" w:hAnsi="华文仿宋" w:hint="eastAsia"/>
          <w:sz w:val="32"/>
          <w:szCs w:val="36"/>
          <w:lang w:val="zh-CN"/>
        </w:rPr>
        <w:t>决赛</w:t>
      </w:r>
      <w:r>
        <w:rPr>
          <w:rFonts w:ascii="方正小标宋简体" w:eastAsia="方正小标宋简体" w:hAnsi="华文仿宋" w:hint="eastAsia"/>
          <w:sz w:val="32"/>
          <w:szCs w:val="36"/>
        </w:rPr>
        <w:t>大纲</w:t>
      </w:r>
    </w:p>
    <w:p w:rsidR="001B2F56" w:rsidRDefault="001B2F56" w:rsidP="001B2F56">
      <w:pPr>
        <w:jc w:val="center"/>
        <w:rPr>
          <w:rFonts w:ascii="方正小标宋简体" w:eastAsia="方正小标宋简体" w:hAnsi="华文仿宋" w:hint="eastAsia"/>
          <w:sz w:val="32"/>
          <w:szCs w:val="36"/>
        </w:rPr>
      </w:pPr>
    </w:p>
    <w:p w:rsidR="001B2F56" w:rsidRDefault="001B2F56" w:rsidP="001B2F56">
      <w:pPr>
        <w:pStyle w:val="Default"/>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w:t>
      </w:r>
      <w:r>
        <w:rPr>
          <w:rFonts w:ascii="仿宋_GB2312" w:eastAsia="仿宋_GB2312" w:hAnsi="仿宋_GB2312" w:cs="仿宋_GB2312" w:hint="eastAsia"/>
          <w:b/>
          <w:bCs/>
          <w:color w:val="auto"/>
          <w:sz w:val="28"/>
          <w:szCs w:val="32"/>
          <w:lang w:val="zh-CN"/>
        </w:rPr>
        <w:t>目标</w:t>
      </w:r>
      <w:r>
        <w:rPr>
          <w:rFonts w:ascii="仿宋_GB2312" w:eastAsia="仿宋_GB2312" w:hAnsi="仿宋_GB2312" w:cs="仿宋_GB2312" w:hint="eastAsia"/>
          <w:color w:val="auto"/>
          <w:sz w:val="28"/>
          <w:szCs w:val="32"/>
        </w:rPr>
        <w:t>】</w:t>
      </w:r>
    </w:p>
    <w:p w:rsidR="001B2F56" w:rsidRDefault="001B2F56" w:rsidP="001B2F56">
      <w:pPr>
        <w:pStyle w:val="Default"/>
        <w:ind w:firstLineChars="200"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lastRenderedPageBreak/>
        <w:t>考核参赛选手综合运用所学知识发现、分析、解决问题以及创新能力。</w:t>
      </w:r>
    </w:p>
    <w:p w:rsidR="001B2F56" w:rsidRDefault="001B2F56" w:rsidP="001B2F56">
      <w:pPr>
        <w:pStyle w:val="Default"/>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w:t>
      </w:r>
      <w:r>
        <w:rPr>
          <w:rFonts w:ascii="仿宋_GB2312" w:eastAsia="仿宋_GB2312" w:hAnsi="仿宋_GB2312" w:cs="仿宋_GB2312" w:hint="eastAsia"/>
          <w:b/>
          <w:bCs/>
          <w:color w:val="auto"/>
          <w:sz w:val="28"/>
          <w:szCs w:val="32"/>
        </w:rPr>
        <w:t>竞赛形式</w:t>
      </w:r>
      <w:r>
        <w:rPr>
          <w:rFonts w:ascii="仿宋_GB2312" w:eastAsia="仿宋_GB2312" w:hAnsi="仿宋_GB2312" w:cs="仿宋_GB2312" w:hint="eastAsia"/>
          <w:color w:val="auto"/>
          <w:sz w:val="28"/>
          <w:szCs w:val="32"/>
        </w:rPr>
        <w:t>】</w:t>
      </w:r>
    </w:p>
    <w:p w:rsidR="001B2F56" w:rsidRDefault="001B2F56" w:rsidP="001B2F56">
      <w:pPr>
        <w:pStyle w:val="Default"/>
        <w:ind w:firstLineChars="200"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rPr>
        <w:t>决赛采用知识竞答等形式进行，4位选手完成必答题、抢答题、综合分析题等。</w:t>
      </w:r>
    </w:p>
    <w:p w:rsidR="001B2F56" w:rsidRDefault="001B2F56" w:rsidP="001B2F56">
      <w:pPr>
        <w:pStyle w:val="Default"/>
        <w:ind w:firstLineChars="200" w:firstLine="560"/>
        <w:rPr>
          <w:rFonts w:ascii="仿宋_GB2312" w:eastAsia="仿宋_GB2312" w:hAnsi="仿宋_GB2312" w:cs="仿宋_GB2312" w:hint="eastAsia"/>
          <w:color w:val="auto"/>
          <w:sz w:val="28"/>
          <w:szCs w:val="32"/>
        </w:rPr>
      </w:pPr>
      <w:r>
        <w:rPr>
          <w:rFonts w:ascii="仿宋_GB2312" w:eastAsia="仿宋_GB2312" w:hAnsi="仿宋_GB2312" w:cs="仿宋_GB2312" w:hint="eastAsia"/>
          <w:color w:val="auto"/>
          <w:sz w:val="28"/>
          <w:szCs w:val="32"/>
          <w:lang w:val="zh-CN"/>
        </w:rPr>
        <w:t>决赛成绩为</w:t>
      </w:r>
      <w:r>
        <w:rPr>
          <w:rFonts w:ascii="仿宋_GB2312" w:eastAsia="仿宋_GB2312" w:hAnsi="仿宋_GB2312" w:cs="仿宋_GB2312" w:hint="eastAsia"/>
          <w:color w:val="auto"/>
          <w:sz w:val="28"/>
          <w:szCs w:val="32"/>
        </w:rPr>
        <w:t>每位选手答题分数的总和（每队基础分为100分）。</w:t>
      </w:r>
    </w:p>
    <w:p w:rsidR="001B2F56" w:rsidRDefault="001B2F56" w:rsidP="001B2F56">
      <w:pPr>
        <w:rPr>
          <w:rFonts w:ascii="仿宋_GB2312" w:eastAsia="仿宋_GB2312" w:hAnsi="仿宋_GB2312" w:cs="仿宋_GB2312" w:hint="eastAsia"/>
          <w:sz w:val="28"/>
          <w:szCs w:val="32"/>
        </w:rPr>
      </w:pPr>
    </w:p>
    <w:p w:rsidR="00E10B97" w:rsidRPr="001B2F56" w:rsidRDefault="00E10B97"/>
    <w:sectPr w:rsidR="00E10B97" w:rsidRPr="001B2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7B" w:rsidRDefault="00A2577B" w:rsidP="001B2F56">
      <w:r>
        <w:separator/>
      </w:r>
    </w:p>
  </w:endnote>
  <w:endnote w:type="continuationSeparator" w:id="0">
    <w:p w:rsidR="00A2577B" w:rsidRDefault="00A2577B" w:rsidP="001B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7B" w:rsidRDefault="00A2577B" w:rsidP="001B2F56">
      <w:r>
        <w:separator/>
      </w:r>
    </w:p>
  </w:footnote>
  <w:footnote w:type="continuationSeparator" w:id="0">
    <w:p w:rsidR="00A2577B" w:rsidRDefault="00A2577B" w:rsidP="001B2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5F"/>
    <w:rsid w:val="001B2F56"/>
    <w:rsid w:val="00A2577B"/>
    <w:rsid w:val="00E10B97"/>
    <w:rsid w:val="00E8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B9B4E9-AAE3-42F3-A0AA-6310F188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F5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F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B2F56"/>
    <w:rPr>
      <w:sz w:val="18"/>
      <w:szCs w:val="18"/>
    </w:rPr>
  </w:style>
  <w:style w:type="paragraph" w:styleId="a5">
    <w:name w:val="footer"/>
    <w:basedOn w:val="a"/>
    <w:link w:val="a6"/>
    <w:uiPriority w:val="99"/>
    <w:unhideWhenUsed/>
    <w:rsid w:val="001B2F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B2F56"/>
    <w:rPr>
      <w:sz w:val="18"/>
      <w:szCs w:val="18"/>
    </w:rPr>
  </w:style>
  <w:style w:type="character" w:styleId="a7">
    <w:name w:val="Strong"/>
    <w:qFormat/>
    <w:rsid w:val="001B2F56"/>
    <w:rPr>
      <w:rFonts w:ascii="Calibri" w:eastAsia="宋体" w:hAnsi="Calibri" w:cs="Times New Roman"/>
      <w:b/>
    </w:rPr>
  </w:style>
  <w:style w:type="paragraph" w:styleId="a8">
    <w:name w:val="Normal (Web)"/>
    <w:basedOn w:val="a"/>
    <w:qFormat/>
    <w:rsid w:val="001B2F56"/>
    <w:pPr>
      <w:widowControl/>
      <w:spacing w:before="100" w:beforeAutospacing="1" w:after="100" w:afterAutospacing="1"/>
      <w:jc w:val="left"/>
    </w:pPr>
    <w:rPr>
      <w:rFonts w:ascii="宋体" w:hAnsi="宋体" w:cs="宋体"/>
      <w:kern w:val="0"/>
      <w:sz w:val="24"/>
      <w:szCs w:val="24"/>
    </w:rPr>
  </w:style>
  <w:style w:type="paragraph" w:styleId="a9">
    <w:name w:val="List Paragraph"/>
    <w:basedOn w:val="a"/>
    <w:qFormat/>
    <w:rsid w:val="001B2F56"/>
    <w:pPr>
      <w:ind w:firstLineChars="200" w:firstLine="420"/>
    </w:pPr>
  </w:style>
  <w:style w:type="paragraph" w:customStyle="1" w:styleId="Default">
    <w:name w:val="Default"/>
    <w:rsid w:val="001B2F56"/>
    <w:pPr>
      <w:widowControl w:val="0"/>
      <w:autoSpaceDE w:val="0"/>
      <w:autoSpaceDN w:val="0"/>
      <w:adjustRightInd w:val="0"/>
    </w:pPr>
    <w:rPr>
      <w:rFonts w:ascii="Arial Unicode MS" w:eastAsia="Times New Roman" w:hAnsi="Times New Roman" w:cs="Arial Unicode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fgc</dc:creator>
  <cp:keywords/>
  <dc:description/>
  <cp:lastModifiedBy>fgc</cp:lastModifiedBy>
  <cp:revision>2</cp:revision>
  <dcterms:created xsi:type="dcterms:W3CDTF">2020-01-02T06:56:00Z</dcterms:created>
  <dcterms:modified xsi:type="dcterms:W3CDTF">2020-01-02T06:57:00Z</dcterms:modified>
</cp:coreProperties>
</file>